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EC9" w14:textId="5BBA2D4B" w:rsidR="00DD032D" w:rsidRPr="001562BC" w:rsidRDefault="008C4CB9" w:rsidP="00CF58C7">
      <w:pPr>
        <w:spacing w:before="99"/>
        <w:jc w:val="center"/>
        <w:rPr>
          <w:rFonts w:ascii="Times New Roman" w:hAnsi="Times New Roman"/>
          <w:b/>
          <w:bCs/>
          <w:noProof/>
        </w:rPr>
      </w:pPr>
      <w:r w:rsidRPr="008C4CB9">
        <w:rPr>
          <w:rFonts w:ascii="Calibri body" w:hAnsi="Calibri body"/>
          <w:noProof/>
          <w:lang w:val="en-US"/>
        </w:rPr>
        <w:drawing>
          <wp:inline distT="0" distB="0" distL="0" distR="0" wp14:anchorId="10686B38" wp14:editId="6F1552BB">
            <wp:extent cx="6090699" cy="116459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430" cy="1174290"/>
                    </a:xfrm>
                    <a:prstGeom prst="rect">
                      <a:avLst/>
                    </a:prstGeom>
                  </pic:spPr>
                </pic:pic>
              </a:graphicData>
            </a:graphic>
          </wp:inline>
        </w:drawing>
      </w:r>
    </w:p>
    <w:p w14:paraId="31DB41C9" w14:textId="77777777" w:rsidR="002674E4" w:rsidRDefault="002674E4" w:rsidP="00CF58C7">
      <w:pPr>
        <w:spacing w:before="99"/>
        <w:jc w:val="center"/>
        <w:rPr>
          <w:rFonts w:ascii="Times New Roman" w:hAnsi="Times New Roman"/>
          <w:b/>
          <w:bCs/>
          <w:noProof/>
        </w:rPr>
      </w:pPr>
    </w:p>
    <w:p w14:paraId="600C79E5" w14:textId="62F83D38" w:rsidR="00984DBB" w:rsidRPr="001562BC" w:rsidRDefault="004C1D6A" w:rsidP="00E34429">
      <w:pPr>
        <w:pStyle w:val="Heading2"/>
        <w:ind w:left="0" w:right="104"/>
        <w:jc w:val="center"/>
      </w:pPr>
      <w:r w:rsidRPr="001562BC">
        <w:rPr>
          <w:spacing w:val="-1"/>
        </w:rPr>
        <w:t>CONTRACT AWARD</w:t>
      </w:r>
      <w:r w:rsidR="003E1B24" w:rsidRPr="001562BC">
        <w:rPr>
          <w:spacing w:val="-1"/>
        </w:rPr>
        <w:t xml:space="preserve"> N</w:t>
      </w:r>
      <w:r w:rsidR="003E1B24" w:rsidRPr="001562BC">
        <w:rPr>
          <w:spacing w:val="-2"/>
        </w:rPr>
        <w:t>O</w:t>
      </w:r>
      <w:r w:rsidR="003E1B24" w:rsidRPr="001562BC">
        <w:rPr>
          <w:spacing w:val="-1"/>
        </w:rPr>
        <w:t>T</w:t>
      </w:r>
      <w:r w:rsidR="003E1B24" w:rsidRPr="001562BC">
        <w:t>I</w:t>
      </w:r>
      <w:r w:rsidR="003E1B24" w:rsidRPr="001562BC">
        <w:rPr>
          <w:spacing w:val="-1"/>
        </w:rPr>
        <w:t>C</w:t>
      </w:r>
      <w:r w:rsidR="003E1B24" w:rsidRPr="001562BC">
        <w:t>E</w:t>
      </w:r>
    </w:p>
    <w:p w14:paraId="6851787D" w14:textId="79E4699B" w:rsidR="00291C2A" w:rsidRPr="001562BC" w:rsidRDefault="00291C2A" w:rsidP="00E34429">
      <w:pPr>
        <w:pStyle w:val="Heading2"/>
        <w:ind w:left="0" w:right="104"/>
        <w:jc w:val="center"/>
      </w:pPr>
    </w:p>
    <w:p w14:paraId="0888E7E6" w14:textId="77777777" w:rsidR="001415A2" w:rsidRPr="001562BC" w:rsidRDefault="001415A2" w:rsidP="00E34429">
      <w:pPr>
        <w:pStyle w:val="Heading2"/>
        <w:ind w:left="0" w:right="104"/>
        <w:jc w:val="cente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7176"/>
      </w:tblGrid>
      <w:tr w:rsidR="001415A2" w:rsidRPr="001562BC" w14:paraId="2745C394" w14:textId="77777777" w:rsidTr="000D1E27">
        <w:tc>
          <w:tcPr>
            <w:tcW w:w="2245" w:type="dxa"/>
            <w:vAlign w:val="center"/>
          </w:tcPr>
          <w:p w14:paraId="04ED7C54"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C</w:t>
            </w:r>
            <w:r w:rsidRPr="001562BC">
              <w:rPr>
                <w:b/>
                <w:bCs/>
              </w:rPr>
              <w:t>oun</w:t>
            </w:r>
            <w:r w:rsidRPr="001562BC">
              <w:rPr>
                <w:b/>
                <w:bCs/>
                <w:spacing w:val="1"/>
              </w:rPr>
              <w:t>t</w:t>
            </w:r>
            <w:r w:rsidRPr="001562BC">
              <w:rPr>
                <w:b/>
                <w:bCs/>
              </w:rPr>
              <w:t>r</w:t>
            </w:r>
            <w:r w:rsidRPr="001562BC">
              <w:rPr>
                <w:b/>
                <w:bCs/>
                <w:spacing w:val="-5"/>
              </w:rPr>
              <w:t>y</w:t>
            </w:r>
          </w:p>
        </w:tc>
        <w:tc>
          <w:tcPr>
            <w:tcW w:w="360" w:type="dxa"/>
            <w:vAlign w:val="center"/>
          </w:tcPr>
          <w:p w14:paraId="25C7455C"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68BC9FA7" w14:textId="77777777" w:rsidR="001415A2" w:rsidRPr="001562BC" w:rsidRDefault="001415A2" w:rsidP="00E779C9">
            <w:pPr>
              <w:pStyle w:val="BodyText"/>
              <w:tabs>
                <w:tab w:val="left" w:pos="0"/>
              </w:tabs>
              <w:spacing w:line="252" w:lineRule="exact"/>
              <w:ind w:left="0" w:right="-437" w:firstLine="0"/>
            </w:pPr>
            <w:r w:rsidRPr="001562BC">
              <w:rPr>
                <w:spacing w:val="-2"/>
              </w:rPr>
              <w:t>Kosovo</w:t>
            </w:r>
          </w:p>
        </w:tc>
      </w:tr>
      <w:tr w:rsidR="001415A2" w:rsidRPr="001562BC" w14:paraId="2B202BC3" w14:textId="77777777" w:rsidTr="000D1E27">
        <w:tc>
          <w:tcPr>
            <w:tcW w:w="2245" w:type="dxa"/>
            <w:vAlign w:val="center"/>
          </w:tcPr>
          <w:p w14:paraId="3A6CCC8C"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C</w:t>
            </w:r>
            <w:r w:rsidRPr="001562BC">
              <w:rPr>
                <w:b/>
                <w:bCs/>
                <w:spacing w:val="-2"/>
              </w:rPr>
              <w:t>i</w:t>
            </w:r>
            <w:r w:rsidRPr="001562BC">
              <w:rPr>
                <w:b/>
                <w:bCs/>
                <w:spacing w:val="1"/>
              </w:rPr>
              <w:t>t</w:t>
            </w:r>
            <w:r w:rsidRPr="001562BC">
              <w:rPr>
                <w:b/>
                <w:bCs/>
                <w:spacing w:val="-5"/>
              </w:rPr>
              <w:t>y</w:t>
            </w:r>
            <w:r w:rsidRPr="001562BC">
              <w:rPr>
                <w:b/>
                <w:bCs/>
                <w:spacing w:val="1"/>
              </w:rPr>
              <w:t>/</w:t>
            </w:r>
            <w:r w:rsidRPr="001562BC">
              <w:rPr>
                <w:b/>
                <w:bCs/>
                <w:spacing w:val="-1"/>
              </w:rPr>
              <w:t>L</w:t>
            </w:r>
            <w:r w:rsidRPr="001562BC">
              <w:rPr>
                <w:b/>
                <w:bCs/>
              </w:rPr>
              <w:t>oc</w:t>
            </w:r>
            <w:r w:rsidRPr="001562BC">
              <w:rPr>
                <w:b/>
                <w:bCs/>
                <w:spacing w:val="-2"/>
              </w:rPr>
              <w:t>al</w:t>
            </w:r>
            <w:r w:rsidRPr="001562BC">
              <w:rPr>
                <w:b/>
                <w:bCs/>
                <w:spacing w:val="1"/>
              </w:rPr>
              <w:t>it</w:t>
            </w:r>
            <w:r w:rsidRPr="001562BC">
              <w:rPr>
                <w:b/>
                <w:bCs/>
                <w:spacing w:val="-5"/>
              </w:rPr>
              <w:t>y</w:t>
            </w:r>
          </w:p>
        </w:tc>
        <w:tc>
          <w:tcPr>
            <w:tcW w:w="360" w:type="dxa"/>
            <w:vAlign w:val="center"/>
          </w:tcPr>
          <w:p w14:paraId="7AEFF125"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620313EC" w14:textId="77777777" w:rsidR="001415A2" w:rsidRPr="001562BC" w:rsidRDefault="001415A2" w:rsidP="00E779C9">
            <w:pPr>
              <w:pStyle w:val="BodyText"/>
              <w:tabs>
                <w:tab w:val="left" w:pos="0"/>
              </w:tabs>
              <w:spacing w:line="252" w:lineRule="exact"/>
              <w:ind w:left="0" w:right="-437" w:firstLine="0"/>
            </w:pPr>
            <w:r w:rsidRPr="001562BC">
              <w:rPr>
                <w:spacing w:val="-3"/>
              </w:rPr>
              <w:t>Prishtina</w:t>
            </w:r>
          </w:p>
        </w:tc>
      </w:tr>
      <w:tr w:rsidR="001415A2" w:rsidRPr="001562BC" w14:paraId="344E7AA7" w14:textId="77777777" w:rsidTr="000D1E27">
        <w:tc>
          <w:tcPr>
            <w:tcW w:w="2245" w:type="dxa"/>
            <w:vAlign w:val="center"/>
          </w:tcPr>
          <w:p w14:paraId="0C3BA851"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F</w:t>
            </w:r>
            <w:r w:rsidRPr="001562BC">
              <w:rPr>
                <w:b/>
                <w:bCs/>
              </w:rPr>
              <w:t>und</w:t>
            </w:r>
            <w:r w:rsidRPr="001562BC">
              <w:rPr>
                <w:b/>
                <w:bCs/>
                <w:spacing w:val="1"/>
              </w:rPr>
              <w:t>i</w:t>
            </w:r>
            <w:r w:rsidRPr="001562BC">
              <w:rPr>
                <w:b/>
                <w:bCs/>
              </w:rPr>
              <w:t>ng</w:t>
            </w:r>
            <w:r w:rsidRPr="001562BC">
              <w:rPr>
                <w:b/>
                <w:bCs/>
                <w:spacing w:val="-5"/>
              </w:rPr>
              <w:t xml:space="preserve"> </w:t>
            </w:r>
            <w:r w:rsidRPr="001562BC">
              <w:rPr>
                <w:b/>
                <w:bCs/>
                <w:spacing w:val="-1"/>
              </w:rPr>
              <w:t>A</w:t>
            </w:r>
            <w:r w:rsidRPr="001562BC">
              <w:rPr>
                <w:b/>
                <w:bCs/>
                <w:spacing w:val="-5"/>
              </w:rPr>
              <w:t>g</w:t>
            </w:r>
            <w:r w:rsidRPr="001562BC">
              <w:rPr>
                <w:b/>
                <w:bCs/>
              </w:rPr>
              <w:t>enc</w:t>
            </w:r>
            <w:r w:rsidRPr="001562BC">
              <w:rPr>
                <w:b/>
                <w:bCs/>
                <w:spacing w:val="-5"/>
              </w:rPr>
              <w:t>y</w:t>
            </w:r>
          </w:p>
        </w:tc>
        <w:tc>
          <w:tcPr>
            <w:tcW w:w="360" w:type="dxa"/>
            <w:vAlign w:val="center"/>
          </w:tcPr>
          <w:p w14:paraId="67B4E20C"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2150D029" w14:textId="77777777" w:rsidR="001415A2" w:rsidRPr="001562BC" w:rsidRDefault="001415A2" w:rsidP="00E779C9">
            <w:pPr>
              <w:pStyle w:val="BodyText"/>
              <w:tabs>
                <w:tab w:val="left" w:pos="0"/>
              </w:tabs>
              <w:spacing w:line="252" w:lineRule="exact"/>
              <w:ind w:left="0" w:right="-437" w:firstLine="0"/>
            </w:pPr>
            <w:r w:rsidRPr="001562BC">
              <w:t>M</w:t>
            </w:r>
            <w:r w:rsidRPr="001562BC">
              <w:rPr>
                <w:spacing w:val="-2"/>
              </w:rPr>
              <w:t>il</w:t>
            </w:r>
            <w:r w:rsidRPr="001562BC">
              <w:rPr>
                <w:spacing w:val="1"/>
              </w:rPr>
              <w:t>l</w:t>
            </w:r>
            <w:r w:rsidRPr="001562BC">
              <w:rPr>
                <w:spacing w:val="-3"/>
              </w:rPr>
              <w:t>e</w:t>
            </w:r>
            <w:r w:rsidRPr="001562BC">
              <w:t>n</w:t>
            </w:r>
            <w:r w:rsidRPr="001562BC">
              <w:rPr>
                <w:spacing w:val="-3"/>
              </w:rPr>
              <w:t>n</w:t>
            </w:r>
            <w:r w:rsidRPr="001562BC">
              <w:rPr>
                <w:spacing w:val="-4"/>
              </w:rPr>
              <w:t>i</w:t>
            </w:r>
            <w:r w:rsidRPr="001562BC">
              <w:rPr>
                <w:spacing w:val="-1"/>
              </w:rPr>
              <w:t>u</w:t>
            </w:r>
            <w:r w:rsidRPr="001562BC">
              <w:t>m</w:t>
            </w:r>
            <w:r w:rsidRPr="001562BC">
              <w:rPr>
                <w:spacing w:val="1"/>
              </w:rPr>
              <w:t xml:space="preserve"> </w:t>
            </w:r>
            <w:r w:rsidRPr="001562BC">
              <w:rPr>
                <w:spacing w:val="-1"/>
              </w:rPr>
              <w:t>C</w:t>
            </w:r>
            <w:r w:rsidRPr="001562BC">
              <w:rPr>
                <w:spacing w:val="-3"/>
              </w:rPr>
              <w:t>h</w:t>
            </w:r>
            <w:r w:rsidRPr="001562BC">
              <w:t>a</w:t>
            </w:r>
            <w:r w:rsidRPr="001562BC">
              <w:rPr>
                <w:spacing w:val="-2"/>
              </w:rPr>
              <w:t>l</w:t>
            </w:r>
            <w:r w:rsidRPr="001562BC">
              <w:rPr>
                <w:spacing w:val="1"/>
              </w:rPr>
              <w:t>l</w:t>
            </w:r>
            <w:r w:rsidRPr="001562BC">
              <w:rPr>
                <w:spacing w:val="-3"/>
              </w:rPr>
              <w:t>e</w:t>
            </w:r>
            <w:r w:rsidRPr="001562BC">
              <w:rPr>
                <w:spacing w:val="-1"/>
              </w:rPr>
              <w:t>n</w:t>
            </w:r>
            <w:r w:rsidRPr="001562BC">
              <w:rPr>
                <w:spacing w:val="-3"/>
              </w:rPr>
              <w:t>g</w:t>
            </w:r>
            <w:r w:rsidRPr="001562BC">
              <w:t>e</w:t>
            </w:r>
            <w:r w:rsidRPr="001562BC">
              <w:rPr>
                <w:spacing w:val="-2"/>
              </w:rPr>
              <w:t xml:space="preserve"> </w:t>
            </w:r>
            <w:r w:rsidRPr="001562BC">
              <w:rPr>
                <w:spacing w:val="-1"/>
              </w:rPr>
              <w:t>C</w:t>
            </w:r>
            <w:r w:rsidRPr="001562BC">
              <w:t>o</w:t>
            </w:r>
            <w:r w:rsidRPr="001562BC">
              <w:rPr>
                <w:spacing w:val="-3"/>
              </w:rPr>
              <w:t>r</w:t>
            </w:r>
            <w:r w:rsidRPr="001562BC">
              <w:rPr>
                <w:spacing w:val="-1"/>
              </w:rPr>
              <w:t>p</w:t>
            </w:r>
            <w:r w:rsidRPr="001562BC">
              <w:t>o</w:t>
            </w:r>
            <w:r w:rsidRPr="001562BC">
              <w:rPr>
                <w:spacing w:val="-3"/>
              </w:rPr>
              <w:t>r</w:t>
            </w:r>
            <w:r w:rsidRPr="001562BC">
              <w:t>a</w:t>
            </w:r>
            <w:r w:rsidRPr="001562BC">
              <w:rPr>
                <w:spacing w:val="-4"/>
              </w:rPr>
              <w:t>t</w:t>
            </w:r>
            <w:r w:rsidRPr="001562BC">
              <w:rPr>
                <w:spacing w:val="1"/>
              </w:rPr>
              <w:t>i</w:t>
            </w:r>
            <w:r w:rsidRPr="001562BC">
              <w:rPr>
                <w:spacing w:val="-5"/>
              </w:rPr>
              <w:t>o</w:t>
            </w:r>
            <w:r w:rsidRPr="001562BC">
              <w:t>n</w:t>
            </w:r>
          </w:p>
        </w:tc>
      </w:tr>
      <w:tr w:rsidR="001415A2" w:rsidRPr="001562BC" w14:paraId="5503034A" w14:textId="77777777" w:rsidTr="000D1E27">
        <w:tc>
          <w:tcPr>
            <w:tcW w:w="2245" w:type="dxa"/>
            <w:vAlign w:val="center"/>
          </w:tcPr>
          <w:p w14:paraId="41C436A1" w14:textId="77777777" w:rsidR="001415A2" w:rsidRPr="001562BC" w:rsidRDefault="001415A2" w:rsidP="00E779C9">
            <w:pPr>
              <w:pStyle w:val="BodyText"/>
              <w:tabs>
                <w:tab w:val="left" w:pos="0"/>
              </w:tabs>
              <w:spacing w:line="252" w:lineRule="exact"/>
              <w:ind w:left="0" w:right="-437" w:firstLine="0"/>
              <w:rPr>
                <w:b/>
                <w:bCs/>
              </w:rPr>
            </w:pPr>
            <w:r w:rsidRPr="001562BC">
              <w:rPr>
                <w:b/>
                <w:bCs/>
                <w:color w:val="000000"/>
              </w:rPr>
              <w:t>Buyer</w:t>
            </w:r>
          </w:p>
        </w:tc>
        <w:tc>
          <w:tcPr>
            <w:tcW w:w="360" w:type="dxa"/>
            <w:vAlign w:val="center"/>
          </w:tcPr>
          <w:p w14:paraId="1F708FCA"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3C48EEEE" w14:textId="77777777" w:rsidR="001415A2" w:rsidRPr="001562BC" w:rsidRDefault="001415A2" w:rsidP="00E779C9">
            <w:pPr>
              <w:pStyle w:val="BodyText"/>
              <w:tabs>
                <w:tab w:val="left" w:pos="0"/>
              </w:tabs>
              <w:spacing w:line="252" w:lineRule="exact"/>
              <w:ind w:left="0" w:right="-437" w:firstLine="0"/>
            </w:pPr>
            <w:hyperlink r:id="rId9" w:history="1">
              <w:r w:rsidRPr="001562BC">
                <w:rPr>
                  <w:rStyle w:val="Hyperlink"/>
                  <w:color w:val="auto"/>
                  <w:u w:val="none"/>
                </w:rPr>
                <w:t xml:space="preserve">Millennium Challenge Account – </w:t>
              </w:r>
            </w:hyperlink>
            <w:r w:rsidRPr="001562BC">
              <w:rPr>
                <w:rStyle w:val="Hyperlink"/>
                <w:color w:val="auto"/>
                <w:u w:val="none"/>
              </w:rPr>
              <w:t>Kosovo</w:t>
            </w:r>
          </w:p>
        </w:tc>
      </w:tr>
      <w:tr w:rsidR="00F44F31" w:rsidRPr="001562BC" w14:paraId="5C0340BF" w14:textId="77777777" w:rsidTr="000D1E27">
        <w:tc>
          <w:tcPr>
            <w:tcW w:w="2245" w:type="dxa"/>
            <w:vAlign w:val="center"/>
          </w:tcPr>
          <w:p w14:paraId="0AF6C0DB" w14:textId="031D61DD" w:rsidR="00F44F31" w:rsidRPr="001562BC" w:rsidRDefault="00F44F31" w:rsidP="00E779C9">
            <w:pPr>
              <w:pStyle w:val="BodyText"/>
              <w:tabs>
                <w:tab w:val="left" w:pos="0"/>
              </w:tabs>
              <w:spacing w:line="252" w:lineRule="exact"/>
              <w:ind w:left="0" w:right="-437" w:firstLine="0"/>
              <w:rPr>
                <w:b/>
                <w:bCs/>
                <w:color w:val="000000"/>
              </w:rPr>
            </w:pPr>
            <w:r w:rsidRPr="001562BC">
              <w:rPr>
                <w:b/>
                <w:bCs/>
                <w:color w:val="000000"/>
              </w:rPr>
              <w:t>Period</w:t>
            </w:r>
          </w:p>
        </w:tc>
        <w:tc>
          <w:tcPr>
            <w:tcW w:w="360" w:type="dxa"/>
            <w:vAlign w:val="center"/>
          </w:tcPr>
          <w:p w14:paraId="37513826" w14:textId="19400061" w:rsidR="00F44F31" w:rsidRPr="001562BC" w:rsidRDefault="00F44F31" w:rsidP="00E779C9">
            <w:pPr>
              <w:pStyle w:val="BodyText"/>
              <w:tabs>
                <w:tab w:val="left" w:pos="0"/>
              </w:tabs>
              <w:spacing w:line="252" w:lineRule="exact"/>
              <w:ind w:left="0" w:right="-437" w:firstLine="0"/>
            </w:pPr>
            <w:r w:rsidRPr="001562BC">
              <w:t>:</w:t>
            </w:r>
          </w:p>
        </w:tc>
        <w:tc>
          <w:tcPr>
            <w:tcW w:w="7176" w:type="dxa"/>
            <w:vAlign w:val="center"/>
          </w:tcPr>
          <w:p w14:paraId="41E3D230" w14:textId="4B631E85" w:rsidR="00F44F31" w:rsidRPr="001562BC" w:rsidRDefault="002C19F3" w:rsidP="00E779C9">
            <w:pPr>
              <w:pStyle w:val="BodyText"/>
              <w:tabs>
                <w:tab w:val="left" w:pos="0"/>
              </w:tabs>
              <w:spacing w:line="252" w:lineRule="exact"/>
              <w:ind w:left="0" w:right="-437" w:firstLine="0"/>
            </w:pPr>
            <w:r>
              <w:t>December</w:t>
            </w:r>
            <w:r w:rsidR="00B30599">
              <w:t>, 2025</w:t>
            </w:r>
          </w:p>
        </w:tc>
      </w:tr>
    </w:tbl>
    <w:p w14:paraId="28735AF6" w14:textId="77777777" w:rsidR="00FC2AE7" w:rsidRPr="001562BC" w:rsidRDefault="00FC2AE7" w:rsidP="00E34429">
      <w:pPr>
        <w:pStyle w:val="BodyText"/>
        <w:tabs>
          <w:tab w:val="left" w:pos="0"/>
        </w:tabs>
        <w:spacing w:line="252" w:lineRule="exact"/>
        <w:ind w:left="0" w:right="-437" w:firstLine="0"/>
      </w:pPr>
    </w:p>
    <w:p w14:paraId="5B98D45E" w14:textId="77777777" w:rsidR="001415A2" w:rsidRPr="001562BC" w:rsidRDefault="001415A2" w:rsidP="00E34429">
      <w:pPr>
        <w:pStyle w:val="BodyText"/>
        <w:tabs>
          <w:tab w:val="left" w:pos="0"/>
        </w:tabs>
        <w:spacing w:line="252" w:lineRule="exact"/>
        <w:ind w:left="0" w:right="-437" w:firstLine="0"/>
      </w:pPr>
    </w:p>
    <w:p w14:paraId="016A1F97" w14:textId="2A706530" w:rsidR="002674E4" w:rsidRPr="002674E4" w:rsidRDefault="002674E4" w:rsidP="002674E4">
      <w:pPr>
        <w:pStyle w:val="BodyText"/>
        <w:tabs>
          <w:tab w:val="left" w:pos="0"/>
        </w:tabs>
        <w:spacing w:line="360" w:lineRule="auto"/>
        <w:ind w:left="0" w:right="274" w:firstLine="0"/>
        <w:jc w:val="both"/>
        <w:rPr>
          <w:spacing w:val="-2"/>
        </w:rPr>
      </w:pPr>
      <w:r w:rsidRPr="002674E4">
        <w:rPr>
          <w:spacing w:val="-2"/>
        </w:rPr>
        <w:t>In line with the MCC Accountable Entity Pro</w:t>
      </w:r>
      <w:r w:rsidR="00676F1C">
        <w:rPr>
          <w:spacing w:val="-2"/>
        </w:rPr>
        <w:t>curement</w:t>
      </w:r>
      <w:r w:rsidRPr="002674E4">
        <w:rPr>
          <w:spacing w:val="-2"/>
        </w:rPr>
        <w:t xml:space="preserve"> Policy and Guidelines, MCA-Kosovo publishes contract award notices to ensure transparency. Notices are posted at least monthly on the Accountable Entity website and include all contracts signed within the previous 30 days, including those awarded through Limited Bidding, Direct Contracting, and Sole Source Selection.</w:t>
      </w:r>
    </w:p>
    <w:p w14:paraId="5F4A8A84" w14:textId="01FCDF67" w:rsidR="002674E4" w:rsidRPr="002674E4" w:rsidRDefault="00B150FD" w:rsidP="002674E4">
      <w:pPr>
        <w:pStyle w:val="BodyText"/>
        <w:tabs>
          <w:tab w:val="left" w:pos="0"/>
        </w:tabs>
        <w:spacing w:line="360" w:lineRule="auto"/>
        <w:ind w:left="0" w:right="274" w:firstLine="0"/>
        <w:jc w:val="both"/>
        <w:rPr>
          <w:spacing w:val="-2"/>
        </w:rPr>
      </w:pPr>
      <w:r w:rsidRPr="00B150FD">
        <w:rPr>
          <w:spacing w:val="-2"/>
        </w:rPr>
        <w:t>The following contracts were awarded during the period of</w:t>
      </w:r>
      <w:r>
        <w:rPr>
          <w:spacing w:val="-2"/>
        </w:rPr>
        <w:t xml:space="preserve"> December</w:t>
      </w:r>
      <w:r w:rsidRPr="00B150FD">
        <w:rPr>
          <w:spacing w:val="-2"/>
        </w:rPr>
        <w:t xml:space="preserve"> 2025</w:t>
      </w:r>
      <w:r w:rsidR="002674E4" w:rsidRPr="002674E4">
        <w:rPr>
          <w:spacing w:val="-2"/>
        </w:rPr>
        <w:t>:</w:t>
      </w:r>
    </w:p>
    <w:p w14:paraId="316602B7" w14:textId="77777777" w:rsidR="00246F64" w:rsidRDefault="00246F64" w:rsidP="008323B7">
      <w:pPr>
        <w:pStyle w:val="BodyText"/>
        <w:tabs>
          <w:tab w:val="left" w:pos="0"/>
        </w:tabs>
        <w:spacing w:before="120" w:line="252" w:lineRule="exact"/>
        <w:ind w:left="0" w:right="-437" w:firstLine="0"/>
      </w:pPr>
    </w:p>
    <w:p w14:paraId="6BD808DD" w14:textId="7E2B7D94" w:rsidR="00EB30B5" w:rsidRPr="001562BC" w:rsidRDefault="00EB30B5" w:rsidP="008323B7">
      <w:pPr>
        <w:pStyle w:val="BodyText"/>
        <w:tabs>
          <w:tab w:val="left" w:pos="0"/>
        </w:tabs>
        <w:spacing w:before="120" w:line="252" w:lineRule="exact"/>
        <w:ind w:left="0" w:right="-437" w:firstLine="0"/>
        <w:sectPr w:rsidR="00EB30B5" w:rsidRPr="001562BC" w:rsidSect="0091439F">
          <w:headerReference w:type="default" r:id="rId10"/>
          <w:footerReference w:type="default" r:id="rId11"/>
          <w:headerReference w:type="first" r:id="rId12"/>
          <w:footerReference w:type="first" r:id="rId13"/>
          <w:pgSz w:w="11900" w:h="16860"/>
          <w:pgMar w:top="568" w:right="706" w:bottom="994" w:left="1195" w:header="0" w:footer="1498" w:gutter="0"/>
          <w:cols w:space="720"/>
          <w:titlePg/>
          <w:docGrid w:linePitch="299"/>
        </w:sectPr>
      </w:pPr>
    </w:p>
    <w:tbl>
      <w:tblPr>
        <w:tblW w:w="157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701"/>
        <w:gridCol w:w="2977"/>
        <w:gridCol w:w="4111"/>
        <w:gridCol w:w="4110"/>
      </w:tblGrid>
      <w:tr w:rsidR="00923EAA" w:rsidRPr="001562BC" w14:paraId="4EAE8310" w14:textId="77777777" w:rsidTr="00ED080D">
        <w:trPr>
          <w:trHeight w:val="454"/>
          <w:tblHeader/>
        </w:trPr>
        <w:tc>
          <w:tcPr>
            <w:tcW w:w="15740" w:type="dxa"/>
            <w:gridSpan w:val="5"/>
            <w:tcBorders>
              <w:top w:val="nil"/>
              <w:left w:val="nil"/>
              <w:bottom w:val="single" w:sz="4" w:space="0" w:color="auto"/>
              <w:right w:val="nil"/>
            </w:tcBorders>
            <w:vAlign w:val="center"/>
          </w:tcPr>
          <w:p w14:paraId="43C744FD" w14:textId="1851B364" w:rsidR="00923EAA" w:rsidRPr="00923EAA" w:rsidRDefault="00923EAA" w:rsidP="0040672C">
            <w:pPr>
              <w:spacing w:after="0"/>
              <w:rPr>
                <w:rFonts w:ascii="Times New Roman" w:eastAsia="Times New Roman" w:hAnsi="Times New Roman"/>
                <w:b/>
                <w:u w:val="single"/>
                <w:lang w:val="en-US"/>
              </w:rPr>
            </w:pPr>
            <w:r w:rsidRPr="001562BC">
              <w:rPr>
                <w:rFonts w:ascii="Times New Roman" w:eastAsia="Times New Roman" w:hAnsi="Times New Roman"/>
                <w:b/>
                <w:u w:val="single"/>
              </w:rPr>
              <w:lastRenderedPageBreak/>
              <w:t>Goods</w:t>
            </w:r>
            <w:r w:rsidRPr="001562BC">
              <w:rPr>
                <w:rFonts w:ascii="Times New Roman" w:eastAsia="Times New Roman" w:hAnsi="Times New Roman"/>
                <w:b/>
                <w:u w:val="single"/>
                <w:lang w:val="en-US"/>
              </w:rPr>
              <w:t xml:space="preserve"> and Non-Consultant Services</w:t>
            </w:r>
          </w:p>
        </w:tc>
      </w:tr>
      <w:tr w:rsidR="00FD6B58" w:rsidRPr="001562BC" w14:paraId="30E99672" w14:textId="77777777" w:rsidTr="00F53D60">
        <w:trPr>
          <w:trHeight w:val="454"/>
          <w:tblHeader/>
        </w:trPr>
        <w:tc>
          <w:tcPr>
            <w:tcW w:w="28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E63763" w:rsidRDefault="00FD6B58" w:rsidP="0040672C">
            <w:pPr>
              <w:spacing w:after="0"/>
              <w:jc w:val="center"/>
              <w:rPr>
                <w:rFonts w:ascii="Times New Roman" w:eastAsia="Times New Roman" w:hAnsi="Times New Roman"/>
                <w:b/>
                <w:bCs/>
              </w:rPr>
            </w:pPr>
            <w:r w:rsidRPr="00E63763">
              <w:rPr>
                <w:rFonts w:ascii="Times New Roman" w:eastAsia="Times New Roman" w:hAnsi="Times New Roman"/>
                <w:b/>
                <w:bCs/>
              </w:rPr>
              <w:t>Number and Name of the Procurement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E63763" w:rsidRDefault="00FD6B58" w:rsidP="0040672C">
            <w:pPr>
              <w:spacing w:after="0"/>
              <w:jc w:val="center"/>
              <w:rPr>
                <w:rFonts w:ascii="Times New Roman" w:eastAsia="Times New Roman" w:hAnsi="Times New Roman"/>
                <w:b/>
                <w:bCs/>
              </w:rPr>
            </w:pPr>
            <w:r w:rsidRPr="00E63763">
              <w:rPr>
                <w:rFonts w:ascii="Times New Roman" w:eastAsia="Times New Roman" w:hAnsi="Times New Roman"/>
                <w:b/>
                <w:bCs/>
              </w:rPr>
              <w:t xml:space="preserve">Selected </w:t>
            </w:r>
            <w:r w:rsidR="00246E75" w:rsidRPr="00E63763">
              <w:rPr>
                <w:rFonts w:ascii="Times New Roman" w:eastAsia="Times New Roman" w:hAnsi="Times New Roman"/>
                <w:b/>
                <w:bCs/>
              </w:rPr>
              <w:t>Offeror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E63763" w:rsidRDefault="00FD6B58" w:rsidP="0040672C">
            <w:pPr>
              <w:spacing w:after="0"/>
              <w:jc w:val="center"/>
              <w:rPr>
                <w:rFonts w:ascii="Times New Roman" w:eastAsia="Times New Roman" w:hAnsi="Times New Roman"/>
                <w:b/>
                <w:bCs/>
              </w:rPr>
            </w:pPr>
            <w:r w:rsidRPr="00E63763">
              <w:rPr>
                <w:rFonts w:ascii="Times New Roman" w:eastAsia="Times New Roman" w:hAnsi="Times New Roman"/>
                <w:b/>
                <w:bCs/>
              </w:rPr>
              <w:t>Contract Amount</w:t>
            </w:r>
          </w:p>
        </w:tc>
        <w:tc>
          <w:tcPr>
            <w:tcW w:w="411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E63763" w:rsidRDefault="00FD6B58" w:rsidP="0040672C">
            <w:pPr>
              <w:spacing w:after="0"/>
              <w:jc w:val="center"/>
              <w:rPr>
                <w:rFonts w:ascii="Times New Roman" w:eastAsia="Times New Roman" w:hAnsi="Times New Roman"/>
                <w:b/>
                <w:bCs/>
              </w:rPr>
            </w:pPr>
            <w:r w:rsidRPr="00E63763">
              <w:rPr>
                <w:rFonts w:ascii="Times New Roman" w:eastAsia="Times New Roman" w:hAnsi="Times New Roman"/>
                <w:b/>
                <w:bCs/>
              </w:rPr>
              <w:t>Contract Period</w:t>
            </w:r>
          </w:p>
        </w:tc>
        <w:tc>
          <w:tcPr>
            <w:tcW w:w="4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7D845612" w:rsidR="00FD6B58" w:rsidRPr="00E63763" w:rsidRDefault="00FD6B58" w:rsidP="0040672C">
            <w:pPr>
              <w:spacing w:after="0"/>
              <w:jc w:val="center"/>
              <w:rPr>
                <w:rFonts w:ascii="Times New Roman" w:eastAsia="Times New Roman" w:hAnsi="Times New Roman"/>
                <w:b/>
                <w:bCs/>
              </w:rPr>
            </w:pPr>
            <w:r w:rsidRPr="00E63763">
              <w:rPr>
                <w:rFonts w:ascii="Times New Roman" w:eastAsia="Times New Roman" w:hAnsi="Times New Roman"/>
                <w:b/>
                <w:bCs/>
              </w:rPr>
              <w:t xml:space="preserve">Scope of the </w:t>
            </w:r>
            <w:r w:rsidR="00E9727D">
              <w:rPr>
                <w:rFonts w:ascii="Times New Roman" w:eastAsia="Times New Roman" w:hAnsi="Times New Roman"/>
                <w:b/>
                <w:bCs/>
              </w:rPr>
              <w:t>Contract</w:t>
            </w:r>
          </w:p>
        </w:tc>
      </w:tr>
      <w:tr w:rsidR="00963119" w:rsidRPr="001562BC" w14:paraId="2703BE03" w14:textId="77777777" w:rsidTr="00BB7075">
        <w:trPr>
          <w:trHeight w:val="950"/>
          <w:tblHeader/>
        </w:trPr>
        <w:tc>
          <w:tcPr>
            <w:tcW w:w="2841" w:type="dxa"/>
            <w:tcBorders>
              <w:top w:val="single" w:sz="4" w:space="0" w:color="auto"/>
              <w:left w:val="single" w:sz="4" w:space="0" w:color="auto"/>
              <w:bottom w:val="single" w:sz="4" w:space="0" w:color="auto"/>
              <w:right w:val="single" w:sz="4" w:space="0" w:color="auto"/>
            </w:tcBorders>
            <w:vAlign w:val="center"/>
          </w:tcPr>
          <w:p w14:paraId="6A4865EB" w14:textId="77777777" w:rsidR="00A85390" w:rsidRDefault="00A85390" w:rsidP="00BB7075">
            <w:pPr>
              <w:spacing w:after="0"/>
              <w:jc w:val="center"/>
              <w:rPr>
                <w:rFonts w:ascii="Times New Roman" w:eastAsia="Times New Roman" w:hAnsi="Times New Roman"/>
              </w:rPr>
            </w:pPr>
          </w:p>
          <w:p w14:paraId="5EAA2A81" w14:textId="133B701B" w:rsidR="00963119" w:rsidRDefault="00BB19DD" w:rsidP="00BB7075">
            <w:pPr>
              <w:spacing w:after="0"/>
              <w:jc w:val="center"/>
              <w:rPr>
                <w:rFonts w:ascii="Times New Roman" w:eastAsia="Times New Roman" w:hAnsi="Times New Roman"/>
              </w:rPr>
            </w:pPr>
            <w:r>
              <w:rPr>
                <w:rFonts w:ascii="Times New Roman" w:eastAsia="Times New Roman" w:hAnsi="Times New Roman"/>
              </w:rPr>
              <w:t>25-1008</w:t>
            </w:r>
          </w:p>
          <w:p w14:paraId="416C19AB" w14:textId="6E1787B9" w:rsidR="00BB19DD" w:rsidRPr="00E63763" w:rsidRDefault="00BB19DD" w:rsidP="00BB7075">
            <w:pPr>
              <w:spacing w:after="0"/>
              <w:jc w:val="center"/>
              <w:rPr>
                <w:rFonts w:ascii="Times New Roman" w:eastAsia="Times New Roman" w:hAnsi="Times New Roman"/>
              </w:rPr>
            </w:pPr>
            <w:r w:rsidRPr="00BB19DD">
              <w:rPr>
                <w:rFonts w:ascii="Times New Roman" w:eastAsia="Times New Roman" w:hAnsi="Times New Roman"/>
              </w:rPr>
              <w:t>IT Equipment</w:t>
            </w:r>
          </w:p>
        </w:tc>
        <w:tc>
          <w:tcPr>
            <w:tcW w:w="1701" w:type="dxa"/>
            <w:tcBorders>
              <w:top w:val="single" w:sz="4" w:space="0" w:color="auto"/>
              <w:left w:val="single" w:sz="4" w:space="0" w:color="auto"/>
              <w:bottom w:val="single" w:sz="4" w:space="0" w:color="auto"/>
              <w:right w:val="single" w:sz="4" w:space="0" w:color="auto"/>
            </w:tcBorders>
            <w:vAlign w:val="center"/>
          </w:tcPr>
          <w:p w14:paraId="32B64ACC" w14:textId="77777777" w:rsidR="00BB19DD" w:rsidRDefault="00BB19DD" w:rsidP="00BB7075">
            <w:pPr>
              <w:spacing w:after="0"/>
              <w:rPr>
                <w:rFonts w:ascii="Times New Roman" w:eastAsia="Times New Roman" w:hAnsi="Times New Roman"/>
              </w:rPr>
            </w:pPr>
          </w:p>
          <w:p w14:paraId="6B217E06" w14:textId="2A524F3B" w:rsidR="00963119" w:rsidRPr="00E63763" w:rsidRDefault="00BB19DD" w:rsidP="00BB7075">
            <w:pPr>
              <w:spacing w:after="0"/>
              <w:rPr>
                <w:rFonts w:ascii="Times New Roman" w:eastAsia="Times New Roman" w:hAnsi="Times New Roman"/>
              </w:rPr>
            </w:pPr>
            <w:r w:rsidRPr="00BB19DD">
              <w:rPr>
                <w:rFonts w:ascii="Times New Roman" w:eastAsia="Times New Roman" w:hAnsi="Times New Roman"/>
              </w:rPr>
              <w:t>STORM ICT L.L.C.</w:t>
            </w:r>
          </w:p>
        </w:tc>
        <w:tc>
          <w:tcPr>
            <w:tcW w:w="2977" w:type="dxa"/>
            <w:tcBorders>
              <w:top w:val="single" w:sz="4" w:space="0" w:color="auto"/>
              <w:left w:val="single" w:sz="4" w:space="0" w:color="auto"/>
              <w:bottom w:val="single" w:sz="4" w:space="0" w:color="auto"/>
              <w:right w:val="single" w:sz="4" w:space="0" w:color="auto"/>
            </w:tcBorders>
            <w:vAlign w:val="center"/>
          </w:tcPr>
          <w:p w14:paraId="4B1C6311" w14:textId="77777777" w:rsidR="00A85390" w:rsidRDefault="00A85390" w:rsidP="00BB7075">
            <w:pPr>
              <w:spacing w:after="0"/>
              <w:rPr>
                <w:rFonts w:ascii="Times New Roman" w:eastAsia="Times New Roman" w:hAnsi="Times New Roman"/>
              </w:rPr>
            </w:pPr>
          </w:p>
          <w:p w14:paraId="7EECA243" w14:textId="46D3EC48" w:rsidR="00963119" w:rsidRPr="00E63763" w:rsidRDefault="00AB3075" w:rsidP="00BB7075">
            <w:pPr>
              <w:spacing w:after="0"/>
              <w:rPr>
                <w:rFonts w:ascii="Times New Roman" w:eastAsia="Times New Roman" w:hAnsi="Times New Roman"/>
              </w:rPr>
            </w:pPr>
            <w:r w:rsidRPr="00AB3075">
              <w:rPr>
                <w:rFonts w:ascii="Times New Roman" w:eastAsia="Times New Roman" w:hAnsi="Times New Roman"/>
              </w:rPr>
              <w:t>Blanket Purchase Agreement (BPA)</w:t>
            </w:r>
          </w:p>
        </w:tc>
        <w:tc>
          <w:tcPr>
            <w:tcW w:w="4111" w:type="dxa"/>
            <w:tcBorders>
              <w:top w:val="single" w:sz="4" w:space="0" w:color="auto"/>
              <w:left w:val="single" w:sz="4" w:space="0" w:color="auto"/>
              <w:bottom w:val="single" w:sz="4" w:space="0" w:color="auto"/>
              <w:right w:val="single" w:sz="4" w:space="0" w:color="auto"/>
            </w:tcBorders>
            <w:vAlign w:val="center"/>
          </w:tcPr>
          <w:p w14:paraId="5719EEBB" w14:textId="7B1BA831" w:rsidR="00F64616" w:rsidRPr="00B26BE5" w:rsidRDefault="00412239" w:rsidP="00F010F4">
            <w:pPr>
              <w:spacing w:after="0"/>
              <w:jc w:val="both"/>
              <w:rPr>
                <w:rFonts w:ascii="Times New Roman" w:eastAsia="Times New Roman" w:hAnsi="Times New Roman"/>
              </w:rPr>
            </w:pPr>
            <w:r>
              <w:rPr>
                <w:rFonts w:ascii="Times New Roman" w:eastAsia="Times New Roman" w:hAnsi="Times New Roman"/>
              </w:rPr>
              <w:t>From</w:t>
            </w:r>
            <w:r w:rsidR="003A3C8D">
              <w:rPr>
                <w:rFonts w:ascii="Times New Roman" w:eastAsia="Times New Roman" w:hAnsi="Times New Roman"/>
              </w:rPr>
              <w:t xml:space="preserve"> </w:t>
            </w:r>
            <w:r w:rsidR="00CC26CE">
              <w:rPr>
                <w:rFonts w:ascii="Times New Roman" w:eastAsia="Times New Roman" w:hAnsi="Times New Roman"/>
              </w:rPr>
              <w:t>December</w:t>
            </w:r>
            <w:r w:rsidR="005A4686">
              <w:rPr>
                <w:rFonts w:ascii="Times New Roman" w:eastAsia="Times New Roman" w:hAnsi="Times New Roman"/>
              </w:rPr>
              <w:t xml:space="preserve"> 26, </w:t>
            </w:r>
            <w:r>
              <w:rPr>
                <w:rFonts w:ascii="Times New Roman" w:eastAsia="Times New Roman" w:hAnsi="Times New Roman"/>
              </w:rPr>
              <w:t xml:space="preserve">2025, up to 12 months with </w:t>
            </w:r>
            <w:r w:rsidR="00801D87" w:rsidRPr="00801D87">
              <w:rPr>
                <w:rFonts w:ascii="Times New Roman" w:eastAsia="Times New Roman" w:hAnsi="Times New Roman"/>
              </w:rPr>
              <w:t>automatic exten</w:t>
            </w:r>
            <w:r>
              <w:rPr>
                <w:rFonts w:ascii="Times New Roman" w:eastAsia="Times New Roman" w:hAnsi="Times New Roman"/>
              </w:rPr>
              <w:t>sion</w:t>
            </w:r>
            <w:r w:rsidR="00801D87" w:rsidRPr="00801D87">
              <w:rPr>
                <w:rFonts w:ascii="Times New Roman" w:eastAsia="Times New Roman" w:hAnsi="Times New Roman"/>
              </w:rPr>
              <w:t xml:space="preserve"> for successive one-year periods until April 28, 2029</w:t>
            </w:r>
            <w:r>
              <w:rPr>
                <w:rFonts w:ascii="Times New Roman" w:eastAsia="Times New Roman" w:hAnsi="Times New Roman"/>
              </w:rPr>
              <w:t>.</w:t>
            </w:r>
          </w:p>
        </w:tc>
        <w:tc>
          <w:tcPr>
            <w:tcW w:w="4110" w:type="dxa"/>
            <w:tcBorders>
              <w:top w:val="single" w:sz="4" w:space="0" w:color="auto"/>
              <w:left w:val="single" w:sz="4" w:space="0" w:color="auto"/>
              <w:bottom w:val="single" w:sz="4" w:space="0" w:color="auto"/>
              <w:right w:val="single" w:sz="4" w:space="0" w:color="auto"/>
            </w:tcBorders>
            <w:vAlign w:val="center"/>
          </w:tcPr>
          <w:p w14:paraId="18E868A8" w14:textId="6F105669" w:rsidR="00F114B5" w:rsidRPr="00E63763" w:rsidRDefault="00801D87" w:rsidP="00F010F4">
            <w:pPr>
              <w:spacing w:after="0"/>
              <w:jc w:val="both"/>
              <w:rPr>
                <w:rFonts w:ascii="Times New Roman" w:eastAsia="Times New Roman" w:hAnsi="Times New Roman"/>
              </w:rPr>
            </w:pPr>
            <w:r w:rsidRPr="00801D87">
              <w:rPr>
                <w:rFonts w:ascii="Times New Roman" w:eastAsia="Times New Roman" w:hAnsi="Times New Roman"/>
              </w:rPr>
              <w:t xml:space="preserve">Supply and delivery of IT equipment in accordance with the technical specifications. </w:t>
            </w:r>
          </w:p>
        </w:tc>
      </w:tr>
      <w:tr w:rsidR="001D40A5" w:rsidRPr="001562BC" w14:paraId="40C7D9ED" w14:textId="77777777" w:rsidTr="00F010F4">
        <w:trPr>
          <w:trHeight w:val="1110"/>
          <w:tblHeader/>
        </w:trPr>
        <w:tc>
          <w:tcPr>
            <w:tcW w:w="2841" w:type="dxa"/>
            <w:tcBorders>
              <w:top w:val="single" w:sz="4" w:space="0" w:color="auto"/>
              <w:left w:val="single" w:sz="4" w:space="0" w:color="auto"/>
              <w:bottom w:val="single" w:sz="4" w:space="0" w:color="auto"/>
              <w:right w:val="single" w:sz="4" w:space="0" w:color="auto"/>
            </w:tcBorders>
            <w:vAlign w:val="center"/>
          </w:tcPr>
          <w:p w14:paraId="5EF21DDB" w14:textId="77777777" w:rsidR="00A85390" w:rsidRDefault="00A85390" w:rsidP="00BB7075">
            <w:pPr>
              <w:spacing w:after="0"/>
              <w:jc w:val="center"/>
              <w:rPr>
                <w:rFonts w:ascii="Times New Roman" w:eastAsia="Times New Roman" w:hAnsi="Times New Roman"/>
              </w:rPr>
            </w:pPr>
          </w:p>
          <w:p w14:paraId="53945FF4" w14:textId="767AC55B" w:rsidR="001D40A5" w:rsidRDefault="006C38A0" w:rsidP="00BB7075">
            <w:pPr>
              <w:spacing w:after="0"/>
              <w:jc w:val="center"/>
              <w:rPr>
                <w:rFonts w:ascii="Times New Roman" w:eastAsia="Times New Roman" w:hAnsi="Times New Roman"/>
              </w:rPr>
            </w:pPr>
            <w:r>
              <w:rPr>
                <w:rFonts w:ascii="Times New Roman" w:eastAsia="Times New Roman" w:hAnsi="Times New Roman"/>
              </w:rPr>
              <w:t>25-3009</w:t>
            </w:r>
            <w:r w:rsidR="00F82A2E">
              <w:rPr>
                <w:rFonts w:ascii="Times New Roman" w:eastAsia="Times New Roman" w:hAnsi="Times New Roman"/>
              </w:rPr>
              <w:t>(a)</w:t>
            </w:r>
          </w:p>
          <w:p w14:paraId="57B546A9" w14:textId="537D8FE9" w:rsidR="00256972" w:rsidRPr="00E63763" w:rsidRDefault="00256972" w:rsidP="00BB7075">
            <w:pPr>
              <w:spacing w:after="0"/>
              <w:jc w:val="center"/>
              <w:rPr>
                <w:rFonts w:ascii="Times New Roman" w:eastAsia="Times New Roman" w:hAnsi="Times New Roman"/>
              </w:rPr>
            </w:pPr>
            <w:r w:rsidRPr="00256972">
              <w:rPr>
                <w:rFonts w:ascii="Times New Roman" w:eastAsia="Times New Roman" w:hAnsi="Times New Roman"/>
              </w:rPr>
              <w:t>Translation Services</w:t>
            </w:r>
          </w:p>
        </w:tc>
        <w:tc>
          <w:tcPr>
            <w:tcW w:w="1701" w:type="dxa"/>
            <w:tcBorders>
              <w:top w:val="single" w:sz="4" w:space="0" w:color="auto"/>
              <w:left w:val="single" w:sz="4" w:space="0" w:color="auto"/>
              <w:bottom w:val="single" w:sz="4" w:space="0" w:color="auto"/>
              <w:right w:val="single" w:sz="4" w:space="0" w:color="auto"/>
            </w:tcBorders>
            <w:vAlign w:val="center"/>
          </w:tcPr>
          <w:p w14:paraId="5E15652F" w14:textId="77777777" w:rsidR="0021297D" w:rsidRDefault="0021297D" w:rsidP="00BB7075">
            <w:pPr>
              <w:spacing w:after="0"/>
              <w:rPr>
                <w:rFonts w:ascii="Times New Roman" w:eastAsia="Times New Roman" w:hAnsi="Times New Roman"/>
              </w:rPr>
            </w:pPr>
          </w:p>
          <w:p w14:paraId="6064A63F" w14:textId="227ADA4C" w:rsidR="001D40A5" w:rsidRPr="00E63763" w:rsidRDefault="00F82A2E" w:rsidP="00BB7075">
            <w:pPr>
              <w:spacing w:after="0"/>
              <w:rPr>
                <w:rFonts w:ascii="Times New Roman" w:eastAsia="Times New Roman" w:hAnsi="Times New Roman"/>
              </w:rPr>
            </w:pPr>
            <w:r w:rsidRPr="00F82A2E">
              <w:rPr>
                <w:rFonts w:ascii="Times New Roman" w:eastAsia="Times New Roman" w:hAnsi="Times New Roman"/>
              </w:rPr>
              <w:t xml:space="preserve">Professional </w:t>
            </w:r>
            <w:r w:rsidR="00E60EC8" w:rsidRPr="00F82A2E">
              <w:rPr>
                <w:rFonts w:ascii="Times New Roman" w:eastAsia="Times New Roman" w:hAnsi="Times New Roman"/>
              </w:rPr>
              <w:t xml:space="preserve">Language </w:t>
            </w:r>
            <w:proofErr w:type="spellStart"/>
            <w:r w:rsidR="00E60EC8">
              <w:rPr>
                <w:rFonts w:ascii="Times New Roman" w:eastAsia="Times New Roman" w:hAnsi="Times New Roman"/>
              </w:rPr>
              <w:t>Center</w:t>
            </w:r>
            <w:proofErr w:type="spellEnd"/>
            <w:r w:rsidRPr="00F82A2E">
              <w:rPr>
                <w:rFonts w:ascii="Times New Roman" w:eastAsia="Times New Roman" w:hAnsi="Times New Roman"/>
              </w:rPr>
              <w:t xml:space="preserve"> “Lingua</w:t>
            </w:r>
            <w:r>
              <w:rPr>
                <w:rFonts w:ascii="Times New Roman" w:eastAsia="Times New Roman" w:hAnsi="Times New Roman"/>
              </w:rPr>
              <w:t>”.</w:t>
            </w:r>
          </w:p>
        </w:tc>
        <w:tc>
          <w:tcPr>
            <w:tcW w:w="2977" w:type="dxa"/>
            <w:tcBorders>
              <w:top w:val="single" w:sz="4" w:space="0" w:color="auto"/>
              <w:left w:val="single" w:sz="4" w:space="0" w:color="auto"/>
              <w:bottom w:val="single" w:sz="4" w:space="0" w:color="auto"/>
              <w:right w:val="single" w:sz="4" w:space="0" w:color="auto"/>
            </w:tcBorders>
            <w:vAlign w:val="center"/>
          </w:tcPr>
          <w:p w14:paraId="0583249C" w14:textId="77777777" w:rsidR="00A85390" w:rsidRDefault="00A85390" w:rsidP="00BB7075">
            <w:pPr>
              <w:spacing w:after="0"/>
              <w:rPr>
                <w:rFonts w:ascii="Times New Roman" w:eastAsia="Times New Roman" w:hAnsi="Times New Roman"/>
              </w:rPr>
            </w:pPr>
          </w:p>
          <w:p w14:paraId="104AAB76" w14:textId="0CD1066C" w:rsidR="00E97401" w:rsidRPr="00E63763" w:rsidRDefault="00622110" w:rsidP="00BB7075">
            <w:pPr>
              <w:spacing w:after="0"/>
              <w:rPr>
                <w:rFonts w:ascii="Times New Roman" w:eastAsia="Times New Roman" w:hAnsi="Times New Roman"/>
              </w:rPr>
            </w:pPr>
            <w:r w:rsidRPr="00AB3075">
              <w:rPr>
                <w:rFonts w:ascii="Times New Roman" w:eastAsia="Times New Roman" w:hAnsi="Times New Roman"/>
              </w:rPr>
              <w:t xml:space="preserve">Blanket </w:t>
            </w:r>
            <w:r w:rsidR="00065248" w:rsidRPr="00AB3075">
              <w:rPr>
                <w:rFonts w:ascii="Times New Roman" w:eastAsia="Times New Roman" w:hAnsi="Times New Roman"/>
              </w:rPr>
              <w:t>Purchase Agreement</w:t>
            </w:r>
            <w:r w:rsidRPr="00AB3075">
              <w:rPr>
                <w:rFonts w:ascii="Times New Roman" w:eastAsia="Times New Roman" w:hAnsi="Times New Roman"/>
              </w:rPr>
              <w:t xml:space="preserve"> (BPA)</w:t>
            </w:r>
          </w:p>
        </w:tc>
        <w:tc>
          <w:tcPr>
            <w:tcW w:w="4111" w:type="dxa"/>
            <w:tcBorders>
              <w:top w:val="single" w:sz="4" w:space="0" w:color="auto"/>
              <w:left w:val="single" w:sz="4" w:space="0" w:color="auto"/>
              <w:bottom w:val="single" w:sz="4" w:space="0" w:color="auto"/>
              <w:right w:val="single" w:sz="4" w:space="0" w:color="auto"/>
            </w:tcBorders>
            <w:vAlign w:val="center"/>
          </w:tcPr>
          <w:p w14:paraId="1BA088EA" w14:textId="690CE964" w:rsidR="001D40A5" w:rsidRPr="00362077" w:rsidRDefault="00412239" w:rsidP="00F010F4">
            <w:pPr>
              <w:spacing w:after="0"/>
              <w:jc w:val="both"/>
              <w:rPr>
                <w:rFonts w:ascii="Times New Roman" w:eastAsia="Times New Roman" w:hAnsi="Times New Roman"/>
              </w:rPr>
            </w:pPr>
            <w:r>
              <w:rPr>
                <w:rFonts w:ascii="Times New Roman" w:eastAsia="Times New Roman" w:hAnsi="Times New Roman"/>
              </w:rPr>
              <w:t>From</w:t>
            </w:r>
            <w:r w:rsidR="00381DC1" w:rsidRPr="00381DC1">
              <w:rPr>
                <w:rFonts w:ascii="Times New Roman" w:eastAsia="Times New Roman" w:hAnsi="Times New Roman"/>
              </w:rPr>
              <w:t xml:space="preserve"> December </w:t>
            </w:r>
            <w:r w:rsidR="00C840B0" w:rsidRPr="00C840B0">
              <w:rPr>
                <w:rFonts w:ascii="Times New Roman" w:eastAsia="Times New Roman" w:hAnsi="Times New Roman"/>
              </w:rPr>
              <w:t xml:space="preserve">05, </w:t>
            </w:r>
            <w:r w:rsidRPr="00C840B0">
              <w:rPr>
                <w:rFonts w:ascii="Times New Roman" w:eastAsia="Times New Roman" w:hAnsi="Times New Roman"/>
              </w:rPr>
              <w:t>2025</w:t>
            </w:r>
            <w:r>
              <w:rPr>
                <w:rFonts w:ascii="Times New Roman" w:eastAsia="Times New Roman" w:hAnsi="Times New Roman"/>
              </w:rPr>
              <w:t xml:space="preserve">, up to 12 months. </w:t>
            </w:r>
            <w:r w:rsidR="00381DC1" w:rsidRPr="00381DC1">
              <w:rPr>
                <w:rFonts w:ascii="Times New Roman" w:eastAsia="Times New Roman" w:hAnsi="Times New Roman"/>
              </w:rPr>
              <w:t>Renewable for up to three additional one-year periods (ending no later than April 30, 2029)</w:t>
            </w:r>
            <w:r>
              <w:rPr>
                <w:rFonts w:ascii="Times New Roman" w:eastAsia="Times New Roman" w:hAnsi="Times New Roman"/>
              </w:rPr>
              <w:t>.</w:t>
            </w:r>
          </w:p>
        </w:tc>
        <w:tc>
          <w:tcPr>
            <w:tcW w:w="4110" w:type="dxa"/>
            <w:tcBorders>
              <w:top w:val="single" w:sz="4" w:space="0" w:color="auto"/>
              <w:left w:val="single" w:sz="4" w:space="0" w:color="auto"/>
              <w:bottom w:val="single" w:sz="4" w:space="0" w:color="auto"/>
              <w:right w:val="single" w:sz="4" w:space="0" w:color="auto"/>
            </w:tcBorders>
            <w:vAlign w:val="center"/>
          </w:tcPr>
          <w:p w14:paraId="49725DE4" w14:textId="77777777" w:rsidR="00082C4A" w:rsidRDefault="00082C4A" w:rsidP="00F010F4">
            <w:pPr>
              <w:spacing w:after="0"/>
              <w:jc w:val="both"/>
              <w:rPr>
                <w:rFonts w:ascii="Times New Roman" w:eastAsia="Times New Roman" w:hAnsi="Times New Roman"/>
              </w:rPr>
            </w:pPr>
          </w:p>
          <w:p w14:paraId="78B13193" w14:textId="4EDB2DA1" w:rsidR="001D40A5" w:rsidRPr="00E63763" w:rsidRDefault="002A6946" w:rsidP="00F010F4">
            <w:pPr>
              <w:spacing w:after="0"/>
              <w:jc w:val="both"/>
              <w:rPr>
                <w:rFonts w:ascii="Times New Roman" w:eastAsia="Times New Roman" w:hAnsi="Times New Roman"/>
              </w:rPr>
            </w:pPr>
            <w:r w:rsidRPr="002A6946">
              <w:rPr>
                <w:rFonts w:ascii="Times New Roman" w:eastAsia="Times New Roman" w:hAnsi="Times New Roman"/>
              </w:rPr>
              <w:t>Translation Services for MCA-Kosovo.</w:t>
            </w:r>
          </w:p>
        </w:tc>
      </w:tr>
      <w:tr w:rsidR="00DD0FA6" w:rsidRPr="001562BC" w14:paraId="080EF66E" w14:textId="77777777" w:rsidTr="00BB7075">
        <w:trPr>
          <w:trHeight w:val="713"/>
          <w:tblHeader/>
        </w:trPr>
        <w:tc>
          <w:tcPr>
            <w:tcW w:w="2841" w:type="dxa"/>
            <w:tcBorders>
              <w:top w:val="single" w:sz="4" w:space="0" w:color="auto"/>
              <w:left w:val="single" w:sz="4" w:space="0" w:color="auto"/>
              <w:bottom w:val="single" w:sz="4" w:space="0" w:color="auto"/>
              <w:right w:val="single" w:sz="4" w:space="0" w:color="auto"/>
            </w:tcBorders>
            <w:vAlign w:val="center"/>
          </w:tcPr>
          <w:p w14:paraId="33545F2C" w14:textId="77777777" w:rsidR="00A85390" w:rsidRDefault="00A85390" w:rsidP="00BB7075">
            <w:pPr>
              <w:spacing w:after="0"/>
              <w:jc w:val="center"/>
              <w:rPr>
                <w:rFonts w:ascii="Times New Roman" w:hAnsi="Times New Roman"/>
                <w:color w:val="000000"/>
                <w:lang w:val="en-US" w:eastAsia="zh-CN"/>
              </w:rPr>
            </w:pPr>
          </w:p>
          <w:p w14:paraId="7059AC20" w14:textId="097046AF" w:rsidR="00F82A2E" w:rsidRPr="00F82A2E" w:rsidRDefault="00F82A2E" w:rsidP="00BB7075">
            <w:pPr>
              <w:spacing w:after="0"/>
              <w:jc w:val="center"/>
              <w:rPr>
                <w:rFonts w:ascii="Times New Roman" w:hAnsi="Times New Roman"/>
                <w:color w:val="000000"/>
                <w:lang w:val="en-US" w:eastAsia="zh-CN"/>
              </w:rPr>
            </w:pPr>
            <w:r w:rsidRPr="00F82A2E">
              <w:rPr>
                <w:rFonts w:ascii="Times New Roman" w:hAnsi="Times New Roman"/>
                <w:color w:val="000000"/>
                <w:lang w:val="en-US" w:eastAsia="zh-CN"/>
              </w:rPr>
              <w:t>25-3009</w:t>
            </w:r>
            <w:r>
              <w:rPr>
                <w:rFonts w:ascii="Times New Roman" w:hAnsi="Times New Roman"/>
                <w:color w:val="000000"/>
                <w:lang w:val="en-US" w:eastAsia="zh-CN"/>
              </w:rPr>
              <w:t>(b)</w:t>
            </w:r>
          </w:p>
          <w:p w14:paraId="3FD98880" w14:textId="3B2D437B" w:rsidR="00E71538" w:rsidRDefault="00F82A2E" w:rsidP="00BB7075">
            <w:pPr>
              <w:spacing w:after="0"/>
              <w:jc w:val="center"/>
              <w:rPr>
                <w:rFonts w:ascii="Times New Roman" w:hAnsi="Times New Roman"/>
                <w:color w:val="000000"/>
                <w:lang w:val="en-US" w:eastAsia="zh-CN"/>
              </w:rPr>
            </w:pPr>
            <w:r w:rsidRPr="00F82A2E">
              <w:rPr>
                <w:rFonts w:ascii="Times New Roman" w:hAnsi="Times New Roman"/>
                <w:color w:val="000000"/>
                <w:lang w:val="en-US" w:eastAsia="zh-CN"/>
              </w:rPr>
              <w:t>Translation Services</w:t>
            </w:r>
          </w:p>
        </w:tc>
        <w:tc>
          <w:tcPr>
            <w:tcW w:w="1701" w:type="dxa"/>
            <w:tcBorders>
              <w:top w:val="single" w:sz="4" w:space="0" w:color="auto"/>
              <w:left w:val="single" w:sz="4" w:space="0" w:color="auto"/>
              <w:bottom w:val="single" w:sz="4" w:space="0" w:color="auto"/>
              <w:right w:val="single" w:sz="4" w:space="0" w:color="auto"/>
            </w:tcBorders>
            <w:vAlign w:val="center"/>
          </w:tcPr>
          <w:p w14:paraId="17566C98" w14:textId="797027FE" w:rsidR="00DD0FA6" w:rsidRPr="006E31FA" w:rsidRDefault="00524AAB" w:rsidP="00BB7075">
            <w:pPr>
              <w:spacing w:after="0"/>
              <w:rPr>
                <w:rFonts w:ascii="Times New Roman" w:hAnsi="Times New Roman"/>
                <w:lang w:eastAsia="zh-CN"/>
              </w:rPr>
            </w:pPr>
            <w:r w:rsidRPr="00524AAB">
              <w:rPr>
                <w:rFonts w:ascii="Times New Roman" w:hAnsi="Times New Roman"/>
                <w:lang w:eastAsia="zh-CN"/>
              </w:rPr>
              <w:t>AB &amp; Associates L.L.C</w:t>
            </w:r>
          </w:p>
        </w:tc>
        <w:tc>
          <w:tcPr>
            <w:tcW w:w="2977" w:type="dxa"/>
            <w:tcBorders>
              <w:top w:val="single" w:sz="4" w:space="0" w:color="auto"/>
              <w:left w:val="single" w:sz="4" w:space="0" w:color="auto"/>
              <w:bottom w:val="single" w:sz="4" w:space="0" w:color="auto"/>
              <w:right w:val="single" w:sz="4" w:space="0" w:color="auto"/>
            </w:tcBorders>
            <w:vAlign w:val="center"/>
          </w:tcPr>
          <w:p w14:paraId="5440C502" w14:textId="77777777" w:rsidR="00A85390" w:rsidRDefault="00A85390" w:rsidP="00BB7075">
            <w:pPr>
              <w:spacing w:after="0"/>
              <w:rPr>
                <w:rFonts w:ascii="Times New Roman" w:hAnsi="Times New Roman"/>
                <w:color w:val="000000"/>
                <w:lang w:val="en-US" w:eastAsia="zh-CN"/>
              </w:rPr>
            </w:pPr>
          </w:p>
          <w:p w14:paraId="6990D1BE" w14:textId="13202BE6" w:rsidR="00DD0FA6" w:rsidRPr="00E63763" w:rsidRDefault="00A246A5" w:rsidP="00BB7075">
            <w:pPr>
              <w:spacing w:after="0"/>
              <w:rPr>
                <w:rFonts w:ascii="Times New Roman" w:hAnsi="Times New Roman"/>
                <w:color w:val="000000"/>
                <w:lang w:val="en-US" w:eastAsia="zh-CN"/>
              </w:rPr>
            </w:pPr>
            <w:r w:rsidRPr="00A246A5">
              <w:rPr>
                <w:rFonts w:ascii="Times New Roman" w:hAnsi="Times New Roman"/>
                <w:color w:val="000000"/>
                <w:lang w:val="en-US" w:eastAsia="zh-CN"/>
              </w:rPr>
              <w:t>Blanket Purchase Agreement (BPA)</w:t>
            </w:r>
          </w:p>
        </w:tc>
        <w:tc>
          <w:tcPr>
            <w:tcW w:w="4111" w:type="dxa"/>
            <w:tcBorders>
              <w:top w:val="single" w:sz="4" w:space="0" w:color="auto"/>
              <w:left w:val="single" w:sz="4" w:space="0" w:color="auto"/>
              <w:bottom w:val="single" w:sz="4" w:space="0" w:color="auto"/>
              <w:right w:val="single" w:sz="4" w:space="0" w:color="auto"/>
            </w:tcBorders>
            <w:vAlign w:val="center"/>
          </w:tcPr>
          <w:p w14:paraId="73CB4DA5" w14:textId="2C8DD7DA" w:rsidR="00DD0FA6" w:rsidRPr="00362077" w:rsidRDefault="00E9727D" w:rsidP="00F010F4">
            <w:pPr>
              <w:spacing w:after="0"/>
              <w:jc w:val="both"/>
              <w:rPr>
                <w:rFonts w:ascii="Times New Roman" w:hAnsi="Times New Roman"/>
                <w:color w:val="000000"/>
                <w:lang w:eastAsia="zh-CN"/>
              </w:rPr>
            </w:pPr>
            <w:r>
              <w:rPr>
                <w:rFonts w:ascii="Times New Roman" w:hAnsi="Times New Roman"/>
                <w:color w:val="000000"/>
                <w:lang w:eastAsia="zh-CN"/>
              </w:rPr>
              <w:t>From</w:t>
            </w:r>
            <w:r w:rsidR="00381DC1" w:rsidRPr="00381DC1">
              <w:rPr>
                <w:rFonts w:ascii="Times New Roman" w:hAnsi="Times New Roman"/>
                <w:color w:val="000000"/>
                <w:lang w:eastAsia="zh-CN"/>
              </w:rPr>
              <w:t xml:space="preserve"> December </w:t>
            </w:r>
            <w:r w:rsidR="00C840B0" w:rsidRPr="00C840B0">
              <w:rPr>
                <w:rFonts w:ascii="Times New Roman" w:hAnsi="Times New Roman"/>
                <w:color w:val="000000"/>
                <w:lang w:eastAsia="zh-CN"/>
              </w:rPr>
              <w:t xml:space="preserve">05, </w:t>
            </w:r>
            <w:r w:rsidR="00412239" w:rsidRPr="00C840B0">
              <w:rPr>
                <w:rFonts w:ascii="Times New Roman" w:hAnsi="Times New Roman"/>
                <w:color w:val="000000"/>
                <w:lang w:eastAsia="zh-CN"/>
              </w:rPr>
              <w:t>2025,</w:t>
            </w:r>
            <w:r>
              <w:rPr>
                <w:rFonts w:ascii="Times New Roman" w:hAnsi="Times New Roman"/>
                <w:color w:val="000000"/>
                <w:lang w:eastAsia="zh-CN"/>
              </w:rPr>
              <w:t xml:space="preserve"> up to 12 months.</w:t>
            </w:r>
            <w:r w:rsidR="00381DC1" w:rsidRPr="00381DC1">
              <w:rPr>
                <w:rFonts w:ascii="Times New Roman" w:hAnsi="Times New Roman"/>
                <w:color w:val="000000"/>
                <w:lang w:eastAsia="zh-CN"/>
              </w:rPr>
              <w:t xml:space="preserve"> Renewable for up to three additional one-year periods (ending no later than April 30, 2029)</w:t>
            </w:r>
            <w:r w:rsidR="00412239">
              <w:rPr>
                <w:rFonts w:ascii="Times New Roman" w:hAnsi="Times New Roman"/>
                <w:color w:val="000000"/>
                <w:lang w:eastAsia="zh-CN"/>
              </w:rPr>
              <w:t>.</w:t>
            </w:r>
          </w:p>
        </w:tc>
        <w:tc>
          <w:tcPr>
            <w:tcW w:w="4110" w:type="dxa"/>
            <w:tcBorders>
              <w:top w:val="single" w:sz="4" w:space="0" w:color="auto"/>
              <w:left w:val="single" w:sz="4" w:space="0" w:color="auto"/>
              <w:bottom w:val="single" w:sz="4" w:space="0" w:color="auto"/>
              <w:right w:val="single" w:sz="4" w:space="0" w:color="auto"/>
            </w:tcBorders>
            <w:vAlign w:val="center"/>
          </w:tcPr>
          <w:p w14:paraId="74915068" w14:textId="77777777" w:rsidR="00082C4A" w:rsidRDefault="00082C4A" w:rsidP="00F010F4">
            <w:pPr>
              <w:spacing w:after="0"/>
              <w:jc w:val="both"/>
              <w:rPr>
                <w:rFonts w:ascii="Times New Roman" w:hAnsi="Times New Roman"/>
                <w:lang w:eastAsia="zh-CN"/>
              </w:rPr>
            </w:pPr>
          </w:p>
          <w:p w14:paraId="596EBB29" w14:textId="4388DCF4" w:rsidR="00DD0FA6" w:rsidRPr="009B4483" w:rsidRDefault="002A6946" w:rsidP="00F010F4">
            <w:pPr>
              <w:spacing w:after="0"/>
              <w:jc w:val="both"/>
              <w:rPr>
                <w:rFonts w:ascii="Times New Roman" w:hAnsi="Times New Roman"/>
                <w:lang w:eastAsia="zh-CN"/>
              </w:rPr>
            </w:pPr>
            <w:r w:rsidRPr="002A6946">
              <w:rPr>
                <w:rFonts w:ascii="Times New Roman" w:hAnsi="Times New Roman"/>
                <w:lang w:eastAsia="zh-CN"/>
              </w:rPr>
              <w:t>Translation Services for MCA-Kosovo.</w:t>
            </w:r>
          </w:p>
        </w:tc>
      </w:tr>
      <w:tr w:rsidR="000D227B" w:rsidRPr="001562BC" w14:paraId="0242638B" w14:textId="77777777" w:rsidTr="00BB7075">
        <w:trPr>
          <w:trHeight w:val="529"/>
          <w:tblHeader/>
        </w:trPr>
        <w:tc>
          <w:tcPr>
            <w:tcW w:w="2841" w:type="dxa"/>
            <w:tcBorders>
              <w:top w:val="single" w:sz="4" w:space="0" w:color="auto"/>
              <w:left w:val="single" w:sz="4" w:space="0" w:color="auto"/>
              <w:bottom w:val="single" w:sz="4" w:space="0" w:color="auto"/>
              <w:right w:val="single" w:sz="4" w:space="0" w:color="auto"/>
            </w:tcBorders>
            <w:vAlign w:val="center"/>
          </w:tcPr>
          <w:p w14:paraId="41B6CFFA" w14:textId="77777777" w:rsidR="000D227B" w:rsidRDefault="00576C67" w:rsidP="00BB7075">
            <w:pPr>
              <w:spacing w:after="0"/>
              <w:jc w:val="center"/>
              <w:rPr>
                <w:rFonts w:ascii="Times New Roman" w:hAnsi="Times New Roman"/>
                <w:color w:val="000000"/>
                <w:lang w:val="en-US" w:eastAsia="zh-CN"/>
              </w:rPr>
            </w:pPr>
            <w:r w:rsidRPr="00576C67">
              <w:rPr>
                <w:rFonts w:ascii="Times New Roman" w:hAnsi="Times New Roman"/>
                <w:color w:val="000000"/>
                <w:lang w:val="en-US" w:eastAsia="zh-CN"/>
              </w:rPr>
              <w:t>25-1003</w:t>
            </w:r>
          </w:p>
          <w:p w14:paraId="55D8BA7F" w14:textId="7830E4D4" w:rsidR="00576C67" w:rsidRPr="00F82A2E" w:rsidRDefault="00576C67" w:rsidP="00BB7075">
            <w:pPr>
              <w:spacing w:after="0"/>
              <w:jc w:val="center"/>
              <w:rPr>
                <w:rFonts w:ascii="Times New Roman" w:hAnsi="Times New Roman"/>
                <w:color w:val="000000"/>
                <w:lang w:val="en-US" w:eastAsia="zh-CN"/>
              </w:rPr>
            </w:pPr>
            <w:r w:rsidRPr="00576C67">
              <w:rPr>
                <w:rFonts w:ascii="Times New Roman" w:hAnsi="Times New Roman"/>
                <w:color w:val="000000"/>
                <w:lang w:val="en-US" w:eastAsia="zh-CN"/>
              </w:rPr>
              <w:t>Supply of personal protection equipment for MCA-Kosovo Staff and KOSTT PIU</w:t>
            </w:r>
          </w:p>
        </w:tc>
        <w:tc>
          <w:tcPr>
            <w:tcW w:w="1701" w:type="dxa"/>
            <w:tcBorders>
              <w:top w:val="single" w:sz="4" w:space="0" w:color="auto"/>
              <w:left w:val="single" w:sz="4" w:space="0" w:color="auto"/>
              <w:bottom w:val="single" w:sz="4" w:space="0" w:color="auto"/>
              <w:right w:val="single" w:sz="4" w:space="0" w:color="auto"/>
            </w:tcBorders>
            <w:vAlign w:val="center"/>
          </w:tcPr>
          <w:p w14:paraId="76777625" w14:textId="6574E33B" w:rsidR="000D227B" w:rsidRPr="00524AAB" w:rsidRDefault="0021297D" w:rsidP="00BB7075">
            <w:pPr>
              <w:spacing w:after="0"/>
              <w:rPr>
                <w:rFonts w:ascii="Times New Roman" w:hAnsi="Times New Roman"/>
                <w:lang w:eastAsia="zh-CN"/>
              </w:rPr>
            </w:pPr>
            <w:r w:rsidRPr="00576C67">
              <w:rPr>
                <w:rFonts w:ascii="Times New Roman" w:hAnsi="Times New Roman"/>
                <w:lang w:eastAsia="zh-CN"/>
              </w:rPr>
              <w:t>N.P.T.</w:t>
            </w:r>
            <w:r>
              <w:rPr>
                <w:rFonts w:ascii="Times New Roman" w:hAnsi="Times New Roman"/>
                <w:lang w:eastAsia="zh-CN"/>
              </w:rPr>
              <w:t>” Bajra</w:t>
            </w:r>
            <w:r w:rsidR="00576C67" w:rsidRPr="00576C67">
              <w:rPr>
                <w:rFonts w:ascii="Times New Roman" w:hAnsi="Times New Roman"/>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tcPr>
          <w:p w14:paraId="59655E7B" w14:textId="77777777" w:rsidR="00A85390" w:rsidRDefault="00A85390" w:rsidP="00BB7075">
            <w:pPr>
              <w:spacing w:after="0"/>
              <w:rPr>
                <w:rFonts w:ascii="Times New Roman" w:hAnsi="Times New Roman"/>
                <w:color w:val="000000"/>
                <w:lang w:val="en-US" w:eastAsia="zh-CN"/>
              </w:rPr>
            </w:pPr>
          </w:p>
          <w:p w14:paraId="5FFC6BBD" w14:textId="53D2CF3E" w:rsidR="000D227B" w:rsidRPr="00A246A5" w:rsidRDefault="006022E4" w:rsidP="00BB7075">
            <w:pPr>
              <w:spacing w:after="0"/>
              <w:rPr>
                <w:rFonts w:ascii="Times New Roman" w:hAnsi="Times New Roman"/>
                <w:color w:val="000000"/>
                <w:lang w:val="en-US" w:eastAsia="zh-CN"/>
              </w:rPr>
            </w:pPr>
            <w:r w:rsidRPr="006022E4">
              <w:rPr>
                <w:rFonts w:ascii="Times New Roman" w:hAnsi="Times New Roman"/>
                <w:color w:val="000000"/>
                <w:lang w:val="en-US" w:eastAsia="zh-CN"/>
              </w:rPr>
              <w:t>Blanket Purchase Agreement (BPA)</w:t>
            </w:r>
          </w:p>
        </w:tc>
        <w:tc>
          <w:tcPr>
            <w:tcW w:w="4111" w:type="dxa"/>
            <w:tcBorders>
              <w:top w:val="single" w:sz="4" w:space="0" w:color="auto"/>
              <w:left w:val="single" w:sz="4" w:space="0" w:color="auto"/>
              <w:bottom w:val="single" w:sz="4" w:space="0" w:color="auto"/>
              <w:right w:val="single" w:sz="4" w:space="0" w:color="auto"/>
            </w:tcBorders>
            <w:vAlign w:val="center"/>
          </w:tcPr>
          <w:p w14:paraId="71BE2D10" w14:textId="63617336" w:rsidR="001D0453" w:rsidRPr="00381DC1" w:rsidRDefault="00412239" w:rsidP="00F010F4">
            <w:pPr>
              <w:spacing w:after="0"/>
              <w:jc w:val="both"/>
              <w:rPr>
                <w:rFonts w:ascii="Times New Roman" w:hAnsi="Times New Roman"/>
                <w:color w:val="000000"/>
                <w:lang w:eastAsia="zh-CN"/>
              </w:rPr>
            </w:pPr>
            <w:r>
              <w:rPr>
                <w:rFonts w:ascii="Times New Roman" w:hAnsi="Times New Roman"/>
                <w:color w:val="000000"/>
                <w:lang w:eastAsia="zh-CN"/>
              </w:rPr>
              <w:t>From</w:t>
            </w:r>
            <w:r w:rsidR="000A326F">
              <w:rPr>
                <w:rFonts w:ascii="Times New Roman" w:hAnsi="Times New Roman"/>
                <w:color w:val="000000"/>
                <w:lang w:eastAsia="zh-CN"/>
              </w:rPr>
              <w:t xml:space="preserve"> </w:t>
            </w:r>
            <w:r w:rsidR="000A326F" w:rsidRPr="000A326F">
              <w:rPr>
                <w:rFonts w:ascii="Times New Roman" w:hAnsi="Times New Roman"/>
                <w:color w:val="000000"/>
                <w:lang w:eastAsia="zh-CN"/>
              </w:rPr>
              <w:t xml:space="preserve">December 03, </w:t>
            </w:r>
            <w:r w:rsidR="00471854" w:rsidRPr="000A326F">
              <w:rPr>
                <w:rFonts w:ascii="Times New Roman" w:hAnsi="Times New Roman"/>
                <w:color w:val="000000"/>
                <w:lang w:eastAsia="zh-CN"/>
              </w:rPr>
              <w:t>2025,</w:t>
            </w:r>
            <w:r>
              <w:rPr>
                <w:rFonts w:ascii="Times New Roman" w:hAnsi="Times New Roman"/>
                <w:color w:val="000000"/>
                <w:lang w:eastAsia="zh-CN"/>
              </w:rPr>
              <w:t xml:space="preserve"> up to </w:t>
            </w:r>
            <w:r w:rsidR="001D0453" w:rsidRPr="001D0453">
              <w:rPr>
                <w:rFonts w:ascii="Times New Roman" w:hAnsi="Times New Roman"/>
                <w:color w:val="000000"/>
                <w:lang w:eastAsia="zh-CN"/>
              </w:rPr>
              <w:t>April 28, 2029</w:t>
            </w:r>
            <w:r w:rsidR="001D0453">
              <w:rPr>
                <w:rFonts w:ascii="Times New Roman" w:hAnsi="Times New Roman"/>
                <w:color w:val="000000"/>
                <w:lang w:eastAsia="zh-CN"/>
              </w:rPr>
              <w:t>.</w:t>
            </w:r>
          </w:p>
        </w:tc>
        <w:tc>
          <w:tcPr>
            <w:tcW w:w="4110" w:type="dxa"/>
            <w:tcBorders>
              <w:top w:val="single" w:sz="4" w:space="0" w:color="auto"/>
              <w:left w:val="single" w:sz="4" w:space="0" w:color="auto"/>
              <w:bottom w:val="single" w:sz="4" w:space="0" w:color="auto"/>
              <w:right w:val="single" w:sz="4" w:space="0" w:color="auto"/>
            </w:tcBorders>
            <w:vAlign w:val="center"/>
          </w:tcPr>
          <w:p w14:paraId="3147C161" w14:textId="77777777" w:rsidR="00082C4A" w:rsidRDefault="00082C4A" w:rsidP="00F010F4">
            <w:pPr>
              <w:spacing w:after="0"/>
              <w:jc w:val="both"/>
              <w:rPr>
                <w:rFonts w:ascii="Times New Roman" w:hAnsi="Times New Roman"/>
                <w:lang w:eastAsia="zh-CN"/>
              </w:rPr>
            </w:pPr>
          </w:p>
          <w:p w14:paraId="27D3C53C" w14:textId="05C6A8D6" w:rsidR="000D227B" w:rsidRPr="002A6946" w:rsidRDefault="0030168F" w:rsidP="00F010F4">
            <w:pPr>
              <w:spacing w:after="0"/>
              <w:jc w:val="both"/>
              <w:rPr>
                <w:rFonts w:ascii="Times New Roman" w:hAnsi="Times New Roman"/>
                <w:lang w:eastAsia="zh-CN"/>
              </w:rPr>
            </w:pPr>
            <w:r w:rsidRPr="0030168F">
              <w:rPr>
                <w:rFonts w:ascii="Times New Roman" w:hAnsi="Times New Roman"/>
                <w:lang w:eastAsia="zh-CN"/>
              </w:rPr>
              <w:t>Supply of personal protection equipment for MCA-Kosovo Staff and KOSTT PIU</w:t>
            </w:r>
          </w:p>
        </w:tc>
      </w:tr>
      <w:tr w:rsidR="0030168F" w:rsidRPr="001562BC" w14:paraId="5564086A" w14:textId="77777777" w:rsidTr="00BB7075">
        <w:trPr>
          <w:trHeight w:val="939"/>
          <w:tblHeader/>
        </w:trPr>
        <w:tc>
          <w:tcPr>
            <w:tcW w:w="2841" w:type="dxa"/>
            <w:tcBorders>
              <w:top w:val="single" w:sz="4" w:space="0" w:color="auto"/>
              <w:left w:val="single" w:sz="4" w:space="0" w:color="auto"/>
              <w:bottom w:val="single" w:sz="4" w:space="0" w:color="auto"/>
              <w:right w:val="single" w:sz="4" w:space="0" w:color="auto"/>
            </w:tcBorders>
            <w:vAlign w:val="center"/>
          </w:tcPr>
          <w:p w14:paraId="4C46CAF6" w14:textId="77777777" w:rsidR="0030168F" w:rsidRDefault="00B5758E" w:rsidP="00BB7075">
            <w:pPr>
              <w:spacing w:after="0"/>
              <w:jc w:val="center"/>
              <w:rPr>
                <w:rFonts w:ascii="Times New Roman" w:hAnsi="Times New Roman"/>
                <w:color w:val="000000"/>
                <w:lang w:val="en-US" w:eastAsia="zh-CN"/>
              </w:rPr>
            </w:pPr>
            <w:r w:rsidRPr="00B5758E">
              <w:rPr>
                <w:rFonts w:ascii="Times New Roman" w:hAnsi="Times New Roman"/>
                <w:color w:val="000000"/>
                <w:lang w:val="en-US" w:eastAsia="zh-CN"/>
              </w:rPr>
              <w:t>25-1004</w:t>
            </w:r>
          </w:p>
          <w:p w14:paraId="4809E35B" w14:textId="28FD229D" w:rsidR="00B5758E" w:rsidRPr="00576C67" w:rsidRDefault="00B5758E" w:rsidP="00BB7075">
            <w:pPr>
              <w:spacing w:after="0"/>
              <w:jc w:val="center"/>
              <w:rPr>
                <w:rFonts w:ascii="Times New Roman" w:hAnsi="Times New Roman"/>
                <w:color w:val="000000"/>
                <w:lang w:val="en-US" w:eastAsia="zh-CN"/>
              </w:rPr>
            </w:pPr>
            <w:r w:rsidRPr="00B5758E">
              <w:rPr>
                <w:rFonts w:ascii="Times New Roman" w:hAnsi="Times New Roman"/>
                <w:color w:val="000000"/>
                <w:lang w:val="en-US" w:eastAsia="zh-CN"/>
              </w:rPr>
              <w:t>Fire safety measures for MCA Kosovo office</w:t>
            </w:r>
          </w:p>
        </w:tc>
        <w:tc>
          <w:tcPr>
            <w:tcW w:w="1701" w:type="dxa"/>
            <w:tcBorders>
              <w:top w:val="single" w:sz="4" w:space="0" w:color="auto"/>
              <w:left w:val="single" w:sz="4" w:space="0" w:color="auto"/>
              <w:bottom w:val="single" w:sz="4" w:space="0" w:color="auto"/>
              <w:right w:val="single" w:sz="4" w:space="0" w:color="auto"/>
            </w:tcBorders>
            <w:vAlign w:val="center"/>
          </w:tcPr>
          <w:p w14:paraId="3E640116" w14:textId="7EA23804" w:rsidR="0030168F" w:rsidRPr="00576C67" w:rsidRDefault="00DC0AF3" w:rsidP="00BB7075">
            <w:pPr>
              <w:spacing w:after="0"/>
              <w:rPr>
                <w:rFonts w:ascii="Times New Roman" w:hAnsi="Times New Roman"/>
                <w:lang w:eastAsia="zh-CN"/>
              </w:rPr>
            </w:pPr>
            <w:proofErr w:type="spellStart"/>
            <w:r w:rsidRPr="00DC0AF3">
              <w:rPr>
                <w:rFonts w:ascii="Times New Roman" w:hAnsi="Times New Roman"/>
                <w:lang w:eastAsia="zh-CN"/>
              </w:rPr>
              <w:t>Tekniku</w:t>
            </w:r>
            <w:proofErr w:type="spellEnd"/>
            <w:r w:rsidR="0021297D">
              <w:rPr>
                <w:rFonts w:ascii="Times New Roman" w:hAnsi="Times New Roman"/>
                <w:lang w:eastAsia="zh-CN"/>
              </w:rPr>
              <w:t xml:space="preserve">. </w:t>
            </w:r>
            <w:r w:rsidRPr="00DC0AF3">
              <w:rPr>
                <w:rFonts w:ascii="Times New Roman" w:hAnsi="Times New Roman"/>
                <w:lang w:eastAsia="zh-CN"/>
              </w:rPr>
              <w:t>L.L.C.</w:t>
            </w:r>
          </w:p>
        </w:tc>
        <w:tc>
          <w:tcPr>
            <w:tcW w:w="2977" w:type="dxa"/>
            <w:tcBorders>
              <w:top w:val="single" w:sz="4" w:space="0" w:color="auto"/>
              <w:left w:val="single" w:sz="4" w:space="0" w:color="auto"/>
              <w:bottom w:val="single" w:sz="4" w:space="0" w:color="auto"/>
              <w:right w:val="single" w:sz="4" w:space="0" w:color="auto"/>
            </w:tcBorders>
            <w:vAlign w:val="center"/>
          </w:tcPr>
          <w:p w14:paraId="1D8A7978" w14:textId="0726D9CA" w:rsidR="0030168F" w:rsidRPr="00A246A5" w:rsidRDefault="00562CCE" w:rsidP="00BB7075">
            <w:pPr>
              <w:spacing w:after="0"/>
              <w:rPr>
                <w:rFonts w:ascii="Times New Roman" w:hAnsi="Times New Roman"/>
                <w:color w:val="000000"/>
                <w:lang w:val="en-US" w:eastAsia="zh-CN"/>
              </w:rPr>
            </w:pPr>
            <w:r w:rsidRPr="00562CCE">
              <w:rPr>
                <w:rFonts w:ascii="Times New Roman" w:hAnsi="Times New Roman"/>
                <w:color w:val="000000"/>
                <w:lang w:val="en-US" w:eastAsia="zh-CN"/>
              </w:rPr>
              <w:t>E</w:t>
            </w:r>
            <w:r>
              <w:rPr>
                <w:rFonts w:ascii="Times New Roman" w:hAnsi="Times New Roman"/>
                <w:color w:val="000000"/>
                <w:lang w:val="en-US" w:eastAsia="zh-CN"/>
              </w:rPr>
              <w:t>UR</w:t>
            </w:r>
            <w:r w:rsidRPr="00562CCE">
              <w:rPr>
                <w:rFonts w:ascii="Times New Roman" w:hAnsi="Times New Roman"/>
                <w:color w:val="000000"/>
                <w:lang w:val="en-US" w:eastAsia="zh-CN"/>
              </w:rPr>
              <w:t xml:space="preserve"> 4,312.00 (Four Thousand </w:t>
            </w:r>
            <w:r w:rsidR="002F45E4">
              <w:rPr>
                <w:rFonts w:ascii="Times New Roman" w:hAnsi="Times New Roman"/>
                <w:color w:val="000000"/>
                <w:lang w:val="en-US" w:eastAsia="zh-CN"/>
              </w:rPr>
              <w:t>T</w:t>
            </w:r>
            <w:r w:rsidRPr="00562CCE">
              <w:rPr>
                <w:rFonts w:ascii="Times New Roman" w:hAnsi="Times New Roman"/>
                <w:color w:val="000000"/>
                <w:lang w:val="en-US" w:eastAsia="zh-CN"/>
              </w:rPr>
              <w:t>hree Hundred Twelve EURO)</w:t>
            </w:r>
          </w:p>
        </w:tc>
        <w:tc>
          <w:tcPr>
            <w:tcW w:w="4111" w:type="dxa"/>
            <w:tcBorders>
              <w:top w:val="single" w:sz="4" w:space="0" w:color="auto"/>
              <w:left w:val="single" w:sz="4" w:space="0" w:color="auto"/>
              <w:bottom w:val="single" w:sz="4" w:space="0" w:color="auto"/>
              <w:right w:val="single" w:sz="4" w:space="0" w:color="auto"/>
            </w:tcBorders>
            <w:vAlign w:val="center"/>
          </w:tcPr>
          <w:p w14:paraId="6462A737" w14:textId="67989815" w:rsidR="00FE3426" w:rsidRDefault="00E9727D" w:rsidP="00F010F4">
            <w:pPr>
              <w:spacing w:after="0"/>
              <w:jc w:val="both"/>
              <w:rPr>
                <w:rFonts w:ascii="Times New Roman" w:hAnsi="Times New Roman"/>
                <w:color w:val="000000"/>
                <w:lang w:eastAsia="zh-CN"/>
              </w:rPr>
            </w:pPr>
            <w:r>
              <w:rPr>
                <w:rFonts w:ascii="Times New Roman" w:hAnsi="Times New Roman"/>
                <w:color w:val="000000"/>
                <w:lang w:eastAsia="zh-CN"/>
              </w:rPr>
              <w:t>From</w:t>
            </w:r>
            <w:r w:rsidR="009E0DBF">
              <w:rPr>
                <w:rFonts w:ascii="Times New Roman" w:hAnsi="Times New Roman"/>
                <w:color w:val="000000"/>
                <w:lang w:eastAsia="zh-CN"/>
              </w:rPr>
              <w:t xml:space="preserve"> </w:t>
            </w:r>
            <w:r w:rsidR="00FE3426" w:rsidRPr="00FE3426">
              <w:rPr>
                <w:rFonts w:ascii="Times New Roman" w:hAnsi="Times New Roman"/>
                <w:color w:val="000000"/>
                <w:lang w:eastAsia="zh-CN"/>
              </w:rPr>
              <w:t xml:space="preserve">December 11, </w:t>
            </w:r>
            <w:r w:rsidR="00334FC3" w:rsidRPr="00FE3426">
              <w:rPr>
                <w:rFonts w:ascii="Times New Roman" w:hAnsi="Times New Roman"/>
                <w:color w:val="000000"/>
                <w:lang w:eastAsia="zh-CN"/>
              </w:rPr>
              <w:t>2025,</w:t>
            </w:r>
            <w:r w:rsidR="00FA236A">
              <w:rPr>
                <w:rFonts w:ascii="Times New Roman" w:hAnsi="Times New Roman"/>
                <w:color w:val="000000"/>
                <w:lang w:eastAsia="zh-CN"/>
              </w:rPr>
              <w:t xml:space="preserve"> </w:t>
            </w:r>
            <w:r w:rsidR="00471854">
              <w:rPr>
                <w:rFonts w:ascii="Times New Roman" w:hAnsi="Times New Roman"/>
                <w:color w:val="000000"/>
                <w:lang w:eastAsia="zh-CN"/>
              </w:rPr>
              <w:t xml:space="preserve">to </w:t>
            </w:r>
            <w:r w:rsidR="00471854" w:rsidRPr="005A442F">
              <w:rPr>
                <w:rFonts w:ascii="Times New Roman" w:hAnsi="Times New Roman"/>
                <w:color w:val="000000"/>
                <w:lang w:eastAsia="zh-CN"/>
              </w:rPr>
              <w:t>March</w:t>
            </w:r>
            <w:r w:rsidR="005A442F" w:rsidRPr="005A442F">
              <w:rPr>
                <w:rFonts w:ascii="Times New Roman" w:hAnsi="Times New Roman"/>
                <w:color w:val="000000"/>
                <w:lang w:eastAsia="zh-CN"/>
              </w:rPr>
              <w:t xml:space="preserve"> 29, 2029.</w:t>
            </w:r>
          </w:p>
        </w:tc>
        <w:tc>
          <w:tcPr>
            <w:tcW w:w="4110" w:type="dxa"/>
            <w:tcBorders>
              <w:top w:val="single" w:sz="4" w:space="0" w:color="auto"/>
              <w:left w:val="single" w:sz="4" w:space="0" w:color="auto"/>
              <w:bottom w:val="single" w:sz="4" w:space="0" w:color="auto"/>
              <w:right w:val="single" w:sz="4" w:space="0" w:color="auto"/>
            </w:tcBorders>
            <w:vAlign w:val="center"/>
          </w:tcPr>
          <w:p w14:paraId="37B5D2C8" w14:textId="1276E1EC" w:rsidR="0030168F" w:rsidRPr="0030168F" w:rsidRDefault="00C505C8" w:rsidP="00F010F4">
            <w:pPr>
              <w:spacing w:after="0"/>
              <w:jc w:val="both"/>
              <w:rPr>
                <w:rFonts w:ascii="Times New Roman" w:hAnsi="Times New Roman"/>
                <w:lang w:eastAsia="zh-CN"/>
              </w:rPr>
            </w:pPr>
            <w:r w:rsidRPr="00C505C8">
              <w:rPr>
                <w:rFonts w:ascii="Times New Roman" w:hAnsi="Times New Roman"/>
                <w:lang w:eastAsia="zh-CN"/>
              </w:rPr>
              <w:t>Suppl</w:t>
            </w:r>
            <w:r w:rsidR="00E9727D">
              <w:rPr>
                <w:rFonts w:ascii="Times New Roman" w:hAnsi="Times New Roman"/>
                <w:lang w:eastAsia="zh-CN"/>
              </w:rPr>
              <w:t>y</w:t>
            </w:r>
            <w:r w:rsidRPr="00C505C8">
              <w:rPr>
                <w:rFonts w:ascii="Times New Roman" w:hAnsi="Times New Roman"/>
                <w:lang w:eastAsia="zh-CN"/>
              </w:rPr>
              <w:t xml:space="preserve"> of </w:t>
            </w:r>
            <w:r w:rsidR="00E9727D">
              <w:rPr>
                <w:rFonts w:ascii="Times New Roman" w:hAnsi="Times New Roman"/>
                <w:lang w:eastAsia="zh-CN"/>
              </w:rPr>
              <w:t>equipment</w:t>
            </w:r>
            <w:r w:rsidR="00412239">
              <w:rPr>
                <w:rFonts w:ascii="Times New Roman" w:hAnsi="Times New Roman"/>
                <w:lang w:eastAsia="zh-CN"/>
              </w:rPr>
              <w:t xml:space="preserve"> and tools</w:t>
            </w:r>
            <w:r w:rsidR="00E9727D">
              <w:rPr>
                <w:rFonts w:ascii="Times New Roman" w:hAnsi="Times New Roman"/>
                <w:lang w:eastAsia="zh-CN"/>
              </w:rPr>
              <w:t>, installation, training and</w:t>
            </w:r>
            <w:r w:rsidRPr="00C505C8">
              <w:rPr>
                <w:rFonts w:ascii="Times New Roman" w:hAnsi="Times New Roman"/>
                <w:lang w:eastAsia="zh-CN"/>
              </w:rPr>
              <w:t xml:space="preserve"> maintenance of Fire safety </w:t>
            </w:r>
            <w:r w:rsidR="00E9727D">
              <w:rPr>
                <w:rFonts w:ascii="Times New Roman" w:hAnsi="Times New Roman"/>
                <w:lang w:eastAsia="zh-CN"/>
              </w:rPr>
              <w:t>equipment</w:t>
            </w:r>
            <w:r w:rsidR="00E9727D" w:rsidRPr="00C505C8">
              <w:rPr>
                <w:rFonts w:ascii="Times New Roman" w:hAnsi="Times New Roman"/>
                <w:lang w:eastAsia="zh-CN"/>
              </w:rPr>
              <w:t xml:space="preserve"> </w:t>
            </w:r>
            <w:r w:rsidRPr="00C505C8">
              <w:rPr>
                <w:rFonts w:ascii="Times New Roman" w:hAnsi="Times New Roman"/>
                <w:lang w:eastAsia="zh-CN"/>
              </w:rPr>
              <w:t>for MCA Kosovo office</w:t>
            </w:r>
            <w:r>
              <w:rPr>
                <w:rFonts w:ascii="Times New Roman" w:hAnsi="Times New Roman"/>
                <w:lang w:eastAsia="zh-CN"/>
              </w:rPr>
              <w:t>.</w:t>
            </w:r>
          </w:p>
        </w:tc>
      </w:tr>
      <w:tr w:rsidR="00FD7139" w:rsidRPr="001562BC" w14:paraId="7E1C2A42" w14:textId="77777777" w:rsidTr="00BB7075">
        <w:trPr>
          <w:trHeight w:val="939"/>
          <w:tblHeader/>
        </w:trPr>
        <w:tc>
          <w:tcPr>
            <w:tcW w:w="2841" w:type="dxa"/>
            <w:tcBorders>
              <w:top w:val="single" w:sz="4" w:space="0" w:color="auto"/>
              <w:left w:val="single" w:sz="4" w:space="0" w:color="auto"/>
              <w:bottom w:val="single" w:sz="4" w:space="0" w:color="auto"/>
              <w:right w:val="single" w:sz="4" w:space="0" w:color="auto"/>
            </w:tcBorders>
            <w:vAlign w:val="center"/>
          </w:tcPr>
          <w:p w14:paraId="612E4A88" w14:textId="009D8572" w:rsidR="0041632B" w:rsidRDefault="0041632B" w:rsidP="00BB7075">
            <w:pPr>
              <w:spacing w:after="0"/>
              <w:jc w:val="center"/>
              <w:rPr>
                <w:rFonts w:ascii="Times New Roman" w:hAnsi="Times New Roman"/>
                <w:color w:val="000000"/>
                <w:lang w:val="en-US" w:eastAsia="zh-CN"/>
              </w:rPr>
            </w:pPr>
            <w:r w:rsidRPr="0041632B">
              <w:rPr>
                <w:rFonts w:ascii="Times New Roman" w:hAnsi="Times New Roman"/>
                <w:color w:val="000000"/>
                <w:lang w:val="en-US" w:eastAsia="zh-CN"/>
              </w:rPr>
              <w:t>25-1007</w:t>
            </w:r>
          </w:p>
          <w:p w14:paraId="004D22AB" w14:textId="361507D5" w:rsidR="00FD7139" w:rsidRPr="00B5758E" w:rsidRDefault="0041632B" w:rsidP="00BB7075">
            <w:pPr>
              <w:spacing w:after="0"/>
              <w:jc w:val="center"/>
              <w:rPr>
                <w:rFonts w:ascii="Times New Roman" w:hAnsi="Times New Roman"/>
                <w:color w:val="000000"/>
                <w:lang w:val="en-US" w:eastAsia="zh-CN"/>
              </w:rPr>
            </w:pPr>
            <w:r w:rsidRPr="0041632B">
              <w:rPr>
                <w:rFonts w:ascii="Times New Roman" w:hAnsi="Times New Roman"/>
                <w:color w:val="000000"/>
                <w:lang w:val="en-US" w:eastAsia="zh-CN"/>
              </w:rPr>
              <w:t>Office Drawers</w:t>
            </w:r>
          </w:p>
        </w:tc>
        <w:tc>
          <w:tcPr>
            <w:tcW w:w="1701" w:type="dxa"/>
            <w:tcBorders>
              <w:top w:val="single" w:sz="4" w:space="0" w:color="auto"/>
              <w:left w:val="single" w:sz="4" w:space="0" w:color="auto"/>
              <w:bottom w:val="single" w:sz="4" w:space="0" w:color="auto"/>
              <w:right w:val="single" w:sz="4" w:space="0" w:color="auto"/>
            </w:tcBorders>
            <w:vAlign w:val="center"/>
          </w:tcPr>
          <w:p w14:paraId="2A379AA4" w14:textId="244AD2BD" w:rsidR="00FD7139" w:rsidRPr="00DC0AF3" w:rsidRDefault="0041632B" w:rsidP="00BB7075">
            <w:pPr>
              <w:spacing w:after="0"/>
              <w:rPr>
                <w:rFonts w:ascii="Times New Roman" w:hAnsi="Times New Roman"/>
                <w:lang w:eastAsia="zh-CN"/>
              </w:rPr>
            </w:pPr>
            <w:proofErr w:type="spellStart"/>
            <w:r w:rsidRPr="0041632B">
              <w:rPr>
                <w:rFonts w:ascii="Times New Roman" w:hAnsi="Times New Roman"/>
                <w:lang w:eastAsia="zh-CN"/>
              </w:rPr>
              <w:t>Galanteria</w:t>
            </w:r>
            <w:proofErr w:type="spellEnd"/>
            <w:r w:rsidRPr="0041632B">
              <w:rPr>
                <w:rFonts w:ascii="Times New Roman" w:hAnsi="Times New Roman"/>
                <w:lang w:eastAsia="zh-CN"/>
              </w:rPr>
              <w:t xml:space="preserve"> SH.P.K.</w:t>
            </w:r>
          </w:p>
        </w:tc>
        <w:tc>
          <w:tcPr>
            <w:tcW w:w="2977" w:type="dxa"/>
            <w:tcBorders>
              <w:top w:val="single" w:sz="4" w:space="0" w:color="auto"/>
              <w:left w:val="single" w:sz="4" w:space="0" w:color="auto"/>
              <w:bottom w:val="single" w:sz="4" w:space="0" w:color="auto"/>
              <w:right w:val="single" w:sz="4" w:space="0" w:color="auto"/>
            </w:tcBorders>
            <w:vAlign w:val="center"/>
          </w:tcPr>
          <w:p w14:paraId="323458FA" w14:textId="52882CE6" w:rsidR="00FD7139" w:rsidRPr="00A246A5" w:rsidRDefault="009A7D9B" w:rsidP="00BB7075">
            <w:pPr>
              <w:spacing w:after="0"/>
              <w:rPr>
                <w:rFonts w:ascii="Times New Roman" w:hAnsi="Times New Roman"/>
                <w:color w:val="000000"/>
                <w:lang w:val="en-US" w:eastAsia="zh-CN"/>
              </w:rPr>
            </w:pPr>
            <w:r w:rsidRPr="009A7D9B">
              <w:rPr>
                <w:rFonts w:ascii="Times New Roman" w:hAnsi="Times New Roman"/>
                <w:color w:val="000000"/>
                <w:lang w:val="en-US" w:eastAsia="zh-CN"/>
              </w:rPr>
              <w:t xml:space="preserve">EUR 4,440.00 (Four </w:t>
            </w:r>
            <w:r w:rsidR="002F45E4">
              <w:rPr>
                <w:rFonts w:ascii="Times New Roman" w:hAnsi="Times New Roman"/>
                <w:color w:val="000000"/>
                <w:lang w:val="en-US" w:eastAsia="zh-CN"/>
              </w:rPr>
              <w:t>T</w:t>
            </w:r>
            <w:r w:rsidRPr="009A7D9B">
              <w:rPr>
                <w:rFonts w:ascii="Times New Roman" w:hAnsi="Times New Roman"/>
                <w:color w:val="000000"/>
                <w:lang w:val="en-US" w:eastAsia="zh-CN"/>
              </w:rPr>
              <w:t xml:space="preserve">housand </w:t>
            </w:r>
            <w:r w:rsidR="002F45E4">
              <w:rPr>
                <w:rFonts w:ascii="Times New Roman" w:hAnsi="Times New Roman"/>
                <w:color w:val="000000"/>
                <w:lang w:val="en-US" w:eastAsia="zh-CN"/>
              </w:rPr>
              <w:t>F</w:t>
            </w:r>
            <w:r w:rsidRPr="009A7D9B">
              <w:rPr>
                <w:rFonts w:ascii="Times New Roman" w:hAnsi="Times New Roman"/>
                <w:color w:val="000000"/>
                <w:lang w:val="en-US" w:eastAsia="zh-CN"/>
              </w:rPr>
              <w:t xml:space="preserve">our </w:t>
            </w:r>
            <w:r w:rsidR="002F45E4">
              <w:rPr>
                <w:rFonts w:ascii="Times New Roman" w:hAnsi="Times New Roman"/>
                <w:color w:val="000000"/>
                <w:lang w:val="en-US" w:eastAsia="zh-CN"/>
              </w:rPr>
              <w:t>H</w:t>
            </w:r>
            <w:r w:rsidRPr="009A7D9B">
              <w:rPr>
                <w:rFonts w:ascii="Times New Roman" w:hAnsi="Times New Roman"/>
                <w:color w:val="000000"/>
                <w:lang w:val="en-US" w:eastAsia="zh-CN"/>
              </w:rPr>
              <w:t xml:space="preserve">undred </w:t>
            </w:r>
            <w:r w:rsidR="002F45E4">
              <w:rPr>
                <w:rFonts w:ascii="Times New Roman" w:hAnsi="Times New Roman"/>
                <w:color w:val="000000"/>
                <w:lang w:val="en-US" w:eastAsia="zh-CN"/>
              </w:rPr>
              <w:t>F</w:t>
            </w:r>
            <w:r w:rsidRPr="009A7D9B">
              <w:rPr>
                <w:rFonts w:ascii="Times New Roman" w:hAnsi="Times New Roman"/>
                <w:color w:val="000000"/>
                <w:lang w:val="en-US" w:eastAsia="zh-CN"/>
              </w:rPr>
              <w:t>orty Euros)</w:t>
            </w:r>
          </w:p>
        </w:tc>
        <w:tc>
          <w:tcPr>
            <w:tcW w:w="4111" w:type="dxa"/>
            <w:tcBorders>
              <w:top w:val="single" w:sz="4" w:space="0" w:color="auto"/>
              <w:left w:val="single" w:sz="4" w:space="0" w:color="auto"/>
              <w:bottom w:val="single" w:sz="4" w:space="0" w:color="auto"/>
              <w:right w:val="single" w:sz="4" w:space="0" w:color="auto"/>
            </w:tcBorders>
            <w:vAlign w:val="center"/>
          </w:tcPr>
          <w:p w14:paraId="3B5429D5" w14:textId="4070A032" w:rsidR="00BC18F3" w:rsidRDefault="00E9727D" w:rsidP="00F010F4">
            <w:pPr>
              <w:spacing w:after="0"/>
              <w:jc w:val="both"/>
              <w:rPr>
                <w:rFonts w:ascii="Times New Roman" w:hAnsi="Times New Roman"/>
                <w:color w:val="000000"/>
                <w:lang w:eastAsia="zh-CN"/>
              </w:rPr>
            </w:pPr>
            <w:r>
              <w:rPr>
                <w:rFonts w:ascii="Times New Roman" w:hAnsi="Times New Roman"/>
                <w:color w:val="000000"/>
                <w:lang w:eastAsia="zh-CN"/>
              </w:rPr>
              <w:t xml:space="preserve">From </w:t>
            </w:r>
            <w:r w:rsidR="00BC18F3" w:rsidRPr="00BC18F3">
              <w:rPr>
                <w:rFonts w:ascii="Times New Roman" w:hAnsi="Times New Roman"/>
                <w:color w:val="000000"/>
                <w:lang w:eastAsia="zh-CN"/>
              </w:rPr>
              <w:t>December 2, 2025</w:t>
            </w:r>
          </w:p>
          <w:p w14:paraId="1D46370E" w14:textId="01024BD5" w:rsidR="00FD7139" w:rsidRPr="00FE3426" w:rsidRDefault="00E9727D" w:rsidP="00F010F4">
            <w:pPr>
              <w:spacing w:after="0"/>
              <w:jc w:val="both"/>
              <w:rPr>
                <w:rFonts w:ascii="Times New Roman" w:hAnsi="Times New Roman"/>
                <w:color w:val="000000"/>
                <w:lang w:eastAsia="zh-CN"/>
              </w:rPr>
            </w:pPr>
            <w:r>
              <w:rPr>
                <w:rFonts w:ascii="Times New Roman" w:hAnsi="Times New Roman"/>
                <w:color w:val="000000"/>
                <w:lang w:eastAsia="zh-CN"/>
              </w:rPr>
              <w:t xml:space="preserve">Delivery: </w:t>
            </w:r>
            <w:r w:rsidR="0041632B" w:rsidRPr="0041632B">
              <w:rPr>
                <w:rFonts w:ascii="Times New Roman" w:hAnsi="Times New Roman"/>
                <w:color w:val="000000"/>
                <w:lang w:eastAsia="zh-CN"/>
              </w:rPr>
              <w:t>Thirty (30) calendar days from the date of signing the Purchase Order</w:t>
            </w:r>
            <w:r w:rsidR="008D397A">
              <w:rPr>
                <w:rFonts w:ascii="Times New Roman" w:hAnsi="Times New Roman"/>
                <w:color w:val="000000"/>
                <w:lang w:eastAsia="zh-CN"/>
              </w:rPr>
              <w:t>.</w:t>
            </w:r>
          </w:p>
        </w:tc>
        <w:tc>
          <w:tcPr>
            <w:tcW w:w="4110" w:type="dxa"/>
            <w:tcBorders>
              <w:top w:val="single" w:sz="4" w:space="0" w:color="auto"/>
              <w:left w:val="single" w:sz="4" w:space="0" w:color="auto"/>
              <w:bottom w:val="single" w:sz="4" w:space="0" w:color="auto"/>
              <w:right w:val="single" w:sz="4" w:space="0" w:color="auto"/>
            </w:tcBorders>
            <w:vAlign w:val="center"/>
          </w:tcPr>
          <w:p w14:paraId="29BACB76" w14:textId="3BBE6E1D" w:rsidR="00FD7139" w:rsidRPr="0030168F" w:rsidRDefault="009A7D9B" w:rsidP="00F010F4">
            <w:pPr>
              <w:spacing w:after="0"/>
              <w:jc w:val="both"/>
              <w:rPr>
                <w:rFonts w:ascii="Times New Roman" w:hAnsi="Times New Roman"/>
                <w:lang w:eastAsia="zh-CN"/>
              </w:rPr>
            </w:pPr>
            <w:r w:rsidRPr="009A7D9B">
              <w:rPr>
                <w:rFonts w:ascii="Times New Roman" w:hAnsi="Times New Roman"/>
                <w:lang w:eastAsia="zh-CN"/>
              </w:rPr>
              <w:t>Supply, delivery, and assembly of movable office drawers</w:t>
            </w:r>
            <w:r w:rsidR="00412239">
              <w:rPr>
                <w:rFonts w:ascii="Times New Roman" w:hAnsi="Times New Roman"/>
                <w:lang w:eastAsia="zh-CN"/>
              </w:rPr>
              <w:t>.</w:t>
            </w:r>
          </w:p>
        </w:tc>
      </w:tr>
    </w:tbl>
    <w:p w14:paraId="5AC10BD7" w14:textId="77777777" w:rsidR="00E9727D" w:rsidRDefault="00E9727D" w:rsidP="00A91954">
      <w:pPr>
        <w:ind w:right="-722"/>
        <w:jc w:val="both"/>
        <w:rPr>
          <w:rFonts w:ascii="Times New Roman" w:eastAsia="Times New Roman" w:hAnsi="Times New Roman"/>
        </w:rPr>
      </w:pPr>
    </w:p>
    <w:p w14:paraId="42382415" w14:textId="2B258DE3" w:rsidR="002F6CD2" w:rsidRPr="00E63763" w:rsidRDefault="00E847DD" w:rsidP="00A91954">
      <w:pPr>
        <w:ind w:right="-722"/>
        <w:jc w:val="both"/>
        <w:rPr>
          <w:rFonts w:ascii="Times New Roman" w:eastAsia="Times New Roman" w:hAnsi="Times New Roman"/>
        </w:rPr>
      </w:pPr>
      <w:r w:rsidRPr="00E63763">
        <w:rPr>
          <w:rFonts w:ascii="Times New Roman" w:eastAsia="Times New Roman" w:hAnsi="Times New Roman"/>
        </w:rPr>
        <w:t xml:space="preserve">Note: Blanket Purchase Agreements (BPAs) are not contracts but agreements to contract. The contract occurs when an order is placed. Thus, there are no binding terms on either party. </w:t>
      </w:r>
    </w:p>
    <w:sectPr w:rsidR="002F6CD2" w:rsidRPr="00E63763" w:rsidSect="00F02E80">
      <w:pgSz w:w="16860" w:h="11900" w:orient="landscape"/>
      <w:pgMar w:top="851"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C90B" w14:textId="77777777" w:rsidR="00215D31" w:rsidRDefault="00215D31">
      <w:r>
        <w:separator/>
      </w:r>
    </w:p>
  </w:endnote>
  <w:endnote w:type="continuationSeparator" w:id="0">
    <w:p w14:paraId="49B7B00B" w14:textId="77777777" w:rsidR="00215D31" w:rsidRDefault="0021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52472"/>
      <w:docPartObj>
        <w:docPartGallery w:val="Page Numbers (Bottom of Page)"/>
        <w:docPartUnique/>
      </w:docPartObj>
    </w:sdtPr>
    <w:sdtEndPr/>
    <w:sdtContent>
      <w:p w14:paraId="5AF70266" w14:textId="076D82D2" w:rsidR="00AB4797" w:rsidRDefault="00AB4797">
        <w:pPr>
          <w:pStyle w:val="Footer"/>
          <w:jc w:val="center"/>
        </w:pPr>
        <w:r>
          <w:fldChar w:fldCharType="begin"/>
        </w:r>
        <w:r>
          <w:instrText>PAGE   \* MERGEFORMAT</w:instrText>
        </w:r>
        <w:r>
          <w:fldChar w:fldCharType="separate"/>
        </w:r>
        <w:r>
          <w:t>2</w:t>
        </w:r>
        <w:r>
          <w:fldChar w:fldCharType="end"/>
        </w:r>
      </w:p>
    </w:sdtContent>
  </w:sdt>
  <w:p w14:paraId="0ECFF502" w14:textId="77777777" w:rsidR="00AB4797" w:rsidRDefault="00AB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F259" w14:textId="77777777" w:rsidR="00215D31" w:rsidRDefault="00215D31">
      <w:r>
        <w:separator/>
      </w:r>
    </w:p>
  </w:footnote>
  <w:footnote w:type="continuationSeparator" w:id="0">
    <w:p w14:paraId="04153A3E" w14:textId="77777777" w:rsidR="00215D31" w:rsidRDefault="0021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90"/>
    <w:multiLevelType w:val="hybridMultilevel"/>
    <w:tmpl w:val="914EE61C"/>
    <w:lvl w:ilvl="0" w:tplc="9D5EB2D8">
      <w:start w:val="1"/>
      <w:numFmt w:val="decimal"/>
      <w:lvlText w:val="%1)"/>
      <w:lvlJc w:val="left"/>
      <w:pPr>
        <w:ind w:left="116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1"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280D73"/>
    <w:multiLevelType w:val="hybridMultilevel"/>
    <w:tmpl w:val="37E2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4EC3D91"/>
    <w:multiLevelType w:val="hybridMultilevel"/>
    <w:tmpl w:val="0F9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12F86"/>
    <w:multiLevelType w:val="hybridMultilevel"/>
    <w:tmpl w:val="CB9E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51323B"/>
    <w:multiLevelType w:val="multilevel"/>
    <w:tmpl w:val="5A78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E0567"/>
    <w:multiLevelType w:val="hybridMultilevel"/>
    <w:tmpl w:val="18860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12"/>
  </w:num>
  <w:num w:numId="2" w16cid:durableId="1658221190">
    <w:abstractNumId w:val="1"/>
  </w:num>
  <w:num w:numId="3" w16cid:durableId="1697467573">
    <w:abstractNumId w:val="3"/>
  </w:num>
  <w:num w:numId="4" w16cid:durableId="88086329">
    <w:abstractNumId w:val="4"/>
  </w:num>
  <w:num w:numId="5" w16cid:durableId="942228382">
    <w:abstractNumId w:val="6"/>
  </w:num>
  <w:num w:numId="6" w16cid:durableId="2059157616">
    <w:abstractNumId w:val="10"/>
  </w:num>
  <w:num w:numId="7" w16cid:durableId="417530213">
    <w:abstractNumId w:val="9"/>
  </w:num>
  <w:num w:numId="8" w16cid:durableId="620500029">
    <w:abstractNumId w:val="13"/>
  </w:num>
  <w:num w:numId="9" w16cid:durableId="1737121969">
    <w:abstractNumId w:val="5"/>
  </w:num>
  <w:num w:numId="10" w16cid:durableId="878515442">
    <w:abstractNumId w:val="7"/>
  </w:num>
  <w:num w:numId="11" w16cid:durableId="1145897845">
    <w:abstractNumId w:val="0"/>
  </w:num>
  <w:num w:numId="12" w16cid:durableId="1051924558">
    <w:abstractNumId w:val="2"/>
  </w:num>
  <w:num w:numId="13" w16cid:durableId="514880367">
    <w:abstractNumId w:val="8"/>
  </w:num>
  <w:num w:numId="14" w16cid:durableId="13519495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085"/>
    <w:rsid w:val="00005B02"/>
    <w:rsid w:val="00007CF4"/>
    <w:rsid w:val="0001012F"/>
    <w:rsid w:val="0001063C"/>
    <w:rsid w:val="00010FD8"/>
    <w:rsid w:val="000121D4"/>
    <w:rsid w:val="00012D4D"/>
    <w:rsid w:val="00013166"/>
    <w:rsid w:val="0001446E"/>
    <w:rsid w:val="00015EF3"/>
    <w:rsid w:val="000167CC"/>
    <w:rsid w:val="00016AD1"/>
    <w:rsid w:val="00017799"/>
    <w:rsid w:val="00023199"/>
    <w:rsid w:val="000241C5"/>
    <w:rsid w:val="00026169"/>
    <w:rsid w:val="0002719C"/>
    <w:rsid w:val="00031289"/>
    <w:rsid w:val="0003759E"/>
    <w:rsid w:val="0003798C"/>
    <w:rsid w:val="000435E2"/>
    <w:rsid w:val="00046A81"/>
    <w:rsid w:val="000478CF"/>
    <w:rsid w:val="00050688"/>
    <w:rsid w:val="00053C6E"/>
    <w:rsid w:val="00054164"/>
    <w:rsid w:val="00054ADD"/>
    <w:rsid w:val="000555DF"/>
    <w:rsid w:val="00056E6C"/>
    <w:rsid w:val="00060740"/>
    <w:rsid w:val="00060CBD"/>
    <w:rsid w:val="00061AD3"/>
    <w:rsid w:val="000622B8"/>
    <w:rsid w:val="000650CB"/>
    <w:rsid w:val="00065248"/>
    <w:rsid w:val="00065928"/>
    <w:rsid w:val="00065DB8"/>
    <w:rsid w:val="00067E84"/>
    <w:rsid w:val="00071805"/>
    <w:rsid w:val="00071A07"/>
    <w:rsid w:val="000726BD"/>
    <w:rsid w:val="00072789"/>
    <w:rsid w:val="00073386"/>
    <w:rsid w:val="0007386A"/>
    <w:rsid w:val="00073A07"/>
    <w:rsid w:val="000776B0"/>
    <w:rsid w:val="00081270"/>
    <w:rsid w:val="00081E7A"/>
    <w:rsid w:val="00082C4A"/>
    <w:rsid w:val="00086A04"/>
    <w:rsid w:val="00086D33"/>
    <w:rsid w:val="00087873"/>
    <w:rsid w:val="00090BEA"/>
    <w:rsid w:val="00091E74"/>
    <w:rsid w:val="00093D41"/>
    <w:rsid w:val="000A0582"/>
    <w:rsid w:val="000A06F0"/>
    <w:rsid w:val="000A326F"/>
    <w:rsid w:val="000A3445"/>
    <w:rsid w:val="000A5949"/>
    <w:rsid w:val="000B1A9B"/>
    <w:rsid w:val="000B3741"/>
    <w:rsid w:val="000B6C65"/>
    <w:rsid w:val="000C38FC"/>
    <w:rsid w:val="000C3B6E"/>
    <w:rsid w:val="000C7A83"/>
    <w:rsid w:val="000D1269"/>
    <w:rsid w:val="000D1E27"/>
    <w:rsid w:val="000D227B"/>
    <w:rsid w:val="000D2CAE"/>
    <w:rsid w:val="000D32CC"/>
    <w:rsid w:val="000D56E3"/>
    <w:rsid w:val="000D5DEA"/>
    <w:rsid w:val="000E0A1C"/>
    <w:rsid w:val="000E0CF5"/>
    <w:rsid w:val="000E4CAD"/>
    <w:rsid w:val="000F417C"/>
    <w:rsid w:val="000F4A45"/>
    <w:rsid w:val="000F59CB"/>
    <w:rsid w:val="000F5AB1"/>
    <w:rsid w:val="00100599"/>
    <w:rsid w:val="00100747"/>
    <w:rsid w:val="00100A42"/>
    <w:rsid w:val="00102316"/>
    <w:rsid w:val="0010546C"/>
    <w:rsid w:val="0010712B"/>
    <w:rsid w:val="00107FAC"/>
    <w:rsid w:val="00110741"/>
    <w:rsid w:val="00110805"/>
    <w:rsid w:val="00111982"/>
    <w:rsid w:val="00113C63"/>
    <w:rsid w:val="00117D89"/>
    <w:rsid w:val="00120EAD"/>
    <w:rsid w:val="00120FA8"/>
    <w:rsid w:val="00121091"/>
    <w:rsid w:val="00124C0C"/>
    <w:rsid w:val="00124C75"/>
    <w:rsid w:val="00125216"/>
    <w:rsid w:val="00125819"/>
    <w:rsid w:val="001277F9"/>
    <w:rsid w:val="00130B61"/>
    <w:rsid w:val="00132D0A"/>
    <w:rsid w:val="00134056"/>
    <w:rsid w:val="00140332"/>
    <w:rsid w:val="001415A2"/>
    <w:rsid w:val="0014233B"/>
    <w:rsid w:val="00144D64"/>
    <w:rsid w:val="0014733D"/>
    <w:rsid w:val="0015394D"/>
    <w:rsid w:val="00155EF2"/>
    <w:rsid w:val="001562BC"/>
    <w:rsid w:val="00156404"/>
    <w:rsid w:val="00161556"/>
    <w:rsid w:val="0016592D"/>
    <w:rsid w:val="001664DF"/>
    <w:rsid w:val="001666CC"/>
    <w:rsid w:val="001765D1"/>
    <w:rsid w:val="001825C9"/>
    <w:rsid w:val="00184DC5"/>
    <w:rsid w:val="0018547A"/>
    <w:rsid w:val="001873DC"/>
    <w:rsid w:val="00190332"/>
    <w:rsid w:val="001914A2"/>
    <w:rsid w:val="0019272E"/>
    <w:rsid w:val="00195A47"/>
    <w:rsid w:val="0019799F"/>
    <w:rsid w:val="00197D0A"/>
    <w:rsid w:val="001A1007"/>
    <w:rsid w:val="001A310E"/>
    <w:rsid w:val="001A5EA9"/>
    <w:rsid w:val="001B1ECF"/>
    <w:rsid w:val="001B26D6"/>
    <w:rsid w:val="001B60C1"/>
    <w:rsid w:val="001C1335"/>
    <w:rsid w:val="001C236C"/>
    <w:rsid w:val="001C3C3F"/>
    <w:rsid w:val="001C7144"/>
    <w:rsid w:val="001D0453"/>
    <w:rsid w:val="001D1545"/>
    <w:rsid w:val="001D22B2"/>
    <w:rsid w:val="001D38D9"/>
    <w:rsid w:val="001D40A5"/>
    <w:rsid w:val="001D67D2"/>
    <w:rsid w:val="001D693A"/>
    <w:rsid w:val="001E0230"/>
    <w:rsid w:val="001E025C"/>
    <w:rsid w:val="001E3D8C"/>
    <w:rsid w:val="001E3DAF"/>
    <w:rsid w:val="001F1AEA"/>
    <w:rsid w:val="001F40B4"/>
    <w:rsid w:val="001F46DB"/>
    <w:rsid w:val="001F46E2"/>
    <w:rsid w:val="001F50A5"/>
    <w:rsid w:val="001F56C0"/>
    <w:rsid w:val="0020190F"/>
    <w:rsid w:val="002023AA"/>
    <w:rsid w:val="00202546"/>
    <w:rsid w:val="00203E5E"/>
    <w:rsid w:val="002047E5"/>
    <w:rsid w:val="00205CC1"/>
    <w:rsid w:val="002066D8"/>
    <w:rsid w:val="0021042F"/>
    <w:rsid w:val="00211983"/>
    <w:rsid w:val="0021229F"/>
    <w:rsid w:val="0021297D"/>
    <w:rsid w:val="0021564C"/>
    <w:rsid w:val="00215A95"/>
    <w:rsid w:val="00215D31"/>
    <w:rsid w:val="00216B67"/>
    <w:rsid w:val="002244E4"/>
    <w:rsid w:val="00224C57"/>
    <w:rsid w:val="0022567B"/>
    <w:rsid w:val="0022635F"/>
    <w:rsid w:val="00226367"/>
    <w:rsid w:val="00231BB2"/>
    <w:rsid w:val="00233431"/>
    <w:rsid w:val="002373D8"/>
    <w:rsid w:val="002375BC"/>
    <w:rsid w:val="00241F21"/>
    <w:rsid w:val="0024357B"/>
    <w:rsid w:val="00245072"/>
    <w:rsid w:val="00245258"/>
    <w:rsid w:val="002458C2"/>
    <w:rsid w:val="002465BE"/>
    <w:rsid w:val="00246E75"/>
    <w:rsid w:val="00246F64"/>
    <w:rsid w:val="0025148A"/>
    <w:rsid w:val="0025491B"/>
    <w:rsid w:val="00256184"/>
    <w:rsid w:val="0025647D"/>
    <w:rsid w:val="0025691F"/>
    <w:rsid w:val="00256972"/>
    <w:rsid w:val="00256F5B"/>
    <w:rsid w:val="00257E90"/>
    <w:rsid w:val="002606F7"/>
    <w:rsid w:val="002621F5"/>
    <w:rsid w:val="0026448B"/>
    <w:rsid w:val="00264C75"/>
    <w:rsid w:val="002674E4"/>
    <w:rsid w:val="00275D11"/>
    <w:rsid w:val="002761DE"/>
    <w:rsid w:val="002818E9"/>
    <w:rsid w:val="00282046"/>
    <w:rsid w:val="0028230A"/>
    <w:rsid w:val="0028408F"/>
    <w:rsid w:val="00285EB8"/>
    <w:rsid w:val="002866F6"/>
    <w:rsid w:val="00291C2A"/>
    <w:rsid w:val="00292BA3"/>
    <w:rsid w:val="00293576"/>
    <w:rsid w:val="002938C5"/>
    <w:rsid w:val="00296A2A"/>
    <w:rsid w:val="002A04CC"/>
    <w:rsid w:val="002A0E53"/>
    <w:rsid w:val="002A1DD0"/>
    <w:rsid w:val="002A47EE"/>
    <w:rsid w:val="002A52DF"/>
    <w:rsid w:val="002A6946"/>
    <w:rsid w:val="002B46C4"/>
    <w:rsid w:val="002B6AEC"/>
    <w:rsid w:val="002B7D70"/>
    <w:rsid w:val="002C183B"/>
    <w:rsid w:val="002C19F3"/>
    <w:rsid w:val="002C1B78"/>
    <w:rsid w:val="002C267A"/>
    <w:rsid w:val="002C39F2"/>
    <w:rsid w:val="002C47D1"/>
    <w:rsid w:val="002C4BAB"/>
    <w:rsid w:val="002C7F9F"/>
    <w:rsid w:val="002D1680"/>
    <w:rsid w:val="002D2187"/>
    <w:rsid w:val="002D2CA6"/>
    <w:rsid w:val="002D2E49"/>
    <w:rsid w:val="002E05C1"/>
    <w:rsid w:val="002E142C"/>
    <w:rsid w:val="002E2235"/>
    <w:rsid w:val="002E328A"/>
    <w:rsid w:val="002E730F"/>
    <w:rsid w:val="002F1AEE"/>
    <w:rsid w:val="002F1F95"/>
    <w:rsid w:val="002F45E4"/>
    <w:rsid w:val="002F6CD2"/>
    <w:rsid w:val="0030168F"/>
    <w:rsid w:val="00303F81"/>
    <w:rsid w:val="00307431"/>
    <w:rsid w:val="003078AC"/>
    <w:rsid w:val="00312288"/>
    <w:rsid w:val="00320062"/>
    <w:rsid w:val="00320D0C"/>
    <w:rsid w:val="003223FE"/>
    <w:rsid w:val="00323799"/>
    <w:rsid w:val="00326346"/>
    <w:rsid w:val="00326D90"/>
    <w:rsid w:val="003278BB"/>
    <w:rsid w:val="003309F0"/>
    <w:rsid w:val="00330D12"/>
    <w:rsid w:val="003329BA"/>
    <w:rsid w:val="00334413"/>
    <w:rsid w:val="00334B78"/>
    <w:rsid w:val="00334CE9"/>
    <w:rsid w:val="00334FC3"/>
    <w:rsid w:val="00341387"/>
    <w:rsid w:val="003413DC"/>
    <w:rsid w:val="00341B2C"/>
    <w:rsid w:val="00341B5B"/>
    <w:rsid w:val="0034246F"/>
    <w:rsid w:val="00342DD2"/>
    <w:rsid w:val="0034346C"/>
    <w:rsid w:val="00344E5C"/>
    <w:rsid w:val="0034582B"/>
    <w:rsid w:val="00345D98"/>
    <w:rsid w:val="00346945"/>
    <w:rsid w:val="00351251"/>
    <w:rsid w:val="003516D1"/>
    <w:rsid w:val="00352D11"/>
    <w:rsid w:val="00353877"/>
    <w:rsid w:val="003564DE"/>
    <w:rsid w:val="00360066"/>
    <w:rsid w:val="00360AB1"/>
    <w:rsid w:val="00361ABE"/>
    <w:rsid w:val="00362077"/>
    <w:rsid w:val="00362F76"/>
    <w:rsid w:val="00364528"/>
    <w:rsid w:val="00364D49"/>
    <w:rsid w:val="00367696"/>
    <w:rsid w:val="003722E0"/>
    <w:rsid w:val="00373FC4"/>
    <w:rsid w:val="0037492D"/>
    <w:rsid w:val="00374BC2"/>
    <w:rsid w:val="003761BD"/>
    <w:rsid w:val="0037704F"/>
    <w:rsid w:val="00377D31"/>
    <w:rsid w:val="00377D4F"/>
    <w:rsid w:val="0038003A"/>
    <w:rsid w:val="00380BD9"/>
    <w:rsid w:val="00381DC1"/>
    <w:rsid w:val="00382A8F"/>
    <w:rsid w:val="00386D3D"/>
    <w:rsid w:val="00390851"/>
    <w:rsid w:val="0039089D"/>
    <w:rsid w:val="00391377"/>
    <w:rsid w:val="00391667"/>
    <w:rsid w:val="00391D7C"/>
    <w:rsid w:val="00391DE0"/>
    <w:rsid w:val="0039238A"/>
    <w:rsid w:val="0039356F"/>
    <w:rsid w:val="0039546D"/>
    <w:rsid w:val="00395C3E"/>
    <w:rsid w:val="003A080B"/>
    <w:rsid w:val="003A13C6"/>
    <w:rsid w:val="003A25FF"/>
    <w:rsid w:val="003A3C8D"/>
    <w:rsid w:val="003A4B59"/>
    <w:rsid w:val="003B0B11"/>
    <w:rsid w:val="003B1546"/>
    <w:rsid w:val="003B177D"/>
    <w:rsid w:val="003B418F"/>
    <w:rsid w:val="003B4367"/>
    <w:rsid w:val="003B569C"/>
    <w:rsid w:val="003B7456"/>
    <w:rsid w:val="003B7A23"/>
    <w:rsid w:val="003C03C9"/>
    <w:rsid w:val="003C064F"/>
    <w:rsid w:val="003C58E9"/>
    <w:rsid w:val="003D14D3"/>
    <w:rsid w:val="003D2160"/>
    <w:rsid w:val="003D3C03"/>
    <w:rsid w:val="003D4DF4"/>
    <w:rsid w:val="003D551B"/>
    <w:rsid w:val="003D5572"/>
    <w:rsid w:val="003D565D"/>
    <w:rsid w:val="003D6D46"/>
    <w:rsid w:val="003D7B8E"/>
    <w:rsid w:val="003D7D6F"/>
    <w:rsid w:val="003E0E5C"/>
    <w:rsid w:val="003E1B24"/>
    <w:rsid w:val="003E21BB"/>
    <w:rsid w:val="003E4B8D"/>
    <w:rsid w:val="003E55CC"/>
    <w:rsid w:val="003E6953"/>
    <w:rsid w:val="003E6B92"/>
    <w:rsid w:val="003E6D41"/>
    <w:rsid w:val="003E7039"/>
    <w:rsid w:val="003F437E"/>
    <w:rsid w:val="003F4B42"/>
    <w:rsid w:val="003F5669"/>
    <w:rsid w:val="003F623D"/>
    <w:rsid w:val="003F6495"/>
    <w:rsid w:val="003F7E60"/>
    <w:rsid w:val="00400803"/>
    <w:rsid w:val="00402CF4"/>
    <w:rsid w:val="0040672C"/>
    <w:rsid w:val="00412239"/>
    <w:rsid w:val="00412B47"/>
    <w:rsid w:val="0041343E"/>
    <w:rsid w:val="00415B1C"/>
    <w:rsid w:val="0041632B"/>
    <w:rsid w:val="004179D9"/>
    <w:rsid w:val="00421A41"/>
    <w:rsid w:val="00424DBE"/>
    <w:rsid w:val="00433458"/>
    <w:rsid w:val="00434087"/>
    <w:rsid w:val="00434E51"/>
    <w:rsid w:val="00437FA3"/>
    <w:rsid w:val="00440A17"/>
    <w:rsid w:val="00442757"/>
    <w:rsid w:val="00444345"/>
    <w:rsid w:val="004451D0"/>
    <w:rsid w:val="004453BD"/>
    <w:rsid w:val="00455226"/>
    <w:rsid w:val="00456039"/>
    <w:rsid w:val="00457257"/>
    <w:rsid w:val="004604D2"/>
    <w:rsid w:val="004615F7"/>
    <w:rsid w:val="00462AD0"/>
    <w:rsid w:val="00462D5D"/>
    <w:rsid w:val="004632DE"/>
    <w:rsid w:val="00463839"/>
    <w:rsid w:val="004641A3"/>
    <w:rsid w:val="004651F5"/>
    <w:rsid w:val="004661B0"/>
    <w:rsid w:val="00467151"/>
    <w:rsid w:val="00467C08"/>
    <w:rsid w:val="00471854"/>
    <w:rsid w:val="0047283B"/>
    <w:rsid w:val="0047301C"/>
    <w:rsid w:val="00474087"/>
    <w:rsid w:val="004747DF"/>
    <w:rsid w:val="00475A71"/>
    <w:rsid w:val="00476809"/>
    <w:rsid w:val="00485ECC"/>
    <w:rsid w:val="00486B7C"/>
    <w:rsid w:val="00490785"/>
    <w:rsid w:val="0049375B"/>
    <w:rsid w:val="004946D6"/>
    <w:rsid w:val="0049544D"/>
    <w:rsid w:val="00496AD9"/>
    <w:rsid w:val="004A04D3"/>
    <w:rsid w:val="004A14B6"/>
    <w:rsid w:val="004A1F57"/>
    <w:rsid w:val="004A2C94"/>
    <w:rsid w:val="004A33B9"/>
    <w:rsid w:val="004A39ED"/>
    <w:rsid w:val="004A474E"/>
    <w:rsid w:val="004A4B49"/>
    <w:rsid w:val="004A63D7"/>
    <w:rsid w:val="004A6B2D"/>
    <w:rsid w:val="004A7462"/>
    <w:rsid w:val="004A76B8"/>
    <w:rsid w:val="004A7BEF"/>
    <w:rsid w:val="004A7C10"/>
    <w:rsid w:val="004B281C"/>
    <w:rsid w:val="004B52B1"/>
    <w:rsid w:val="004B79EE"/>
    <w:rsid w:val="004C00C0"/>
    <w:rsid w:val="004C0F18"/>
    <w:rsid w:val="004C1D6A"/>
    <w:rsid w:val="004C4971"/>
    <w:rsid w:val="004C57AB"/>
    <w:rsid w:val="004D0A74"/>
    <w:rsid w:val="004D28AA"/>
    <w:rsid w:val="004D614F"/>
    <w:rsid w:val="004D6AC5"/>
    <w:rsid w:val="004D6FC8"/>
    <w:rsid w:val="004D750F"/>
    <w:rsid w:val="004E1591"/>
    <w:rsid w:val="004E35A4"/>
    <w:rsid w:val="004E4251"/>
    <w:rsid w:val="004E59D0"/>
    <w:rsid w:val="004E677D"/>
    <w:rsid w:val="004E67AE"/>
    <w:rsid w:val="004E7CA2"/>
    <w:rsid w:val="004F0BF6"/>
    <w:rsid w:val="004F29AB"/>
    <w:rsid w:val="004F4E4A"/>
    <w:rsid w:val="004F64CA"/>
    <w:rsid w:val="004F7563"/>
    <w:rsid w:val="00500477"/>
    <w:rsid w:val="00500D0D"/>
    <w:rsid w:val="00500EF0"/>
    <w:rsid w:val="00501192"/>
    <w:rsid w:val="00501C60"/>
    <w:rsid w:val="00503818"/>
    <w:rsid w:val="005044AF"/>
    <w:rsid w:val="00505323"/>
    <w:rsid w:val="00506142"/>
    <w:rsid w:val="00510123"/>
    <w:rsid w:val="00510176"/>
    <w:rsid w:val="005127AF"/>
    <w:rsid w:val="00522B68"/>
    <w:rsid w:val="00523B4B"/>
    <w:rsid w:val="00523E3D"/>
    <w:rsid w:val="00524AAB"/>
    <w:rsid w:val="0052571C"/>
    <w:rsid w:val="0053052E"/>
    <w:rsid w:val="005311A1"/>
    <w:rsid w:val="005312DA"/>
    <w:rsid w:val="00531A55"/>
    <w:rsid w:val="00531CFC"/>
    <w:rsid w:val="005329F4"/>
    <w:rsid w:val="00533BAB"/>
    <w:rsid w:val="00535BD0"/>
    <w:rsid w:val="00542B0D"/>
    <w:rsid w:val="00543D31"/>
    <w:rsid w:val="00545C47"/>
    <w:rsid w:val="00552C80"/>
    <w:rsid w:val="0055438D"/>
    <w:rsid w:val="00556236"/>
    <w:rsid w:val="00562CCE"/>
    <w:rsid w:val="0056561E"/>
    <w:rsid w:val="00566AD5"/>
    <w:rsid w:val="00566EC1"/>
    <w:rsid w:val="005756D3"/>
    <w:rsid w:val="00575784"/>
    <w:rsid w:val="00575F94"/>
    <w:rsid w:val="0057609C"/>
    <w:rsid w:val="00576C67"/>
    <w:rsid w:val="005803D5"/>
    <w:rsid w:val="00581924"/>
    <w:rsid w:val="005820AC"/>
    <w:rsid w:val="00582C4B"/>
    <w:rsid w:val="005842C2"/>
    <w:rsid w:val="00585EA3"/>
    <w:rsid w:val="0058627B"/>
    <w:rsid w:val="005949C7"/>
    <w:rsid w:val="00595227"/>
    <w:rsid w:val="005967B3"/>
    <w:rsid w:val="00597CF2"/>
    <w:rsid w:val="005A3811"/>
    <w:rsid w:val="005A442F"/>
    <w:rsid w:val="005A4686"/>
    <w:rsid w:val="005A5A77"/>
    <w:rsid w:val="005A60A0"/>
    <w:rsid w:val="005B1539"/>
    <w:rsid w:val="005B5EAD"/>
    <w:rsid w:val="005B7AF2"/>
    <w:rsid w:val="005C1778"/>
    <w:rsid w:val="005C18F7"/>
    <w:rsid w:val="005C36FD"/>
    <w:rsid w:val="005C5F0D"/>
    <w:rsid w:val="005D0835"/>
    <w:rsid w:val="005D275E"/>
    <w:rsid w:val="005D35DA"/>
    <w:rsid w:val="005D492B"/>
    <w:rsid w:val="005D62D9"/>
    <w:rsid w:val="005D7414"/>
    <w:rsid w:val="005E1926"/>
    <w:rsid w:val="005E2E7D"/>
    <w:rsid w:val="005E3AAC"/>
    <w:rsid w:val="005E4B9B"/>
    <w:rsid w:val="005E5FC5"/>
    <w:rsid w:val="005E7BDA"/>
    <w:rsid w:val="005F3A12"/>
    <w:rsid w:val="005F42B3"/>
    <w:rsid w:val="005F7B43"/>
    <w:rsid w:val="006022E4"/>
    <w:rsid w:val="00603533"/>
    <w:rsid w:val="0060435C"/>
    <w:rsid w:val="00605F85"/>
    <w:rsid w:val="00606821"/>
    <w:rsid w:val="00611CF5"/>
    <w:rsid w:val="006155E3"/>
    <w:rsid w:val="00615CE1"/>
    <w:rsid w:val="0062099D"/>
    <w:rsid w:val="00622110"/>
    <w:rsid w:val="006226CB"/>
    <w:rsid w:val="00623F01"/>
    <w:rsid w:val="006250DC"/>
    <w:rsid w:val="006251B1"/>
    <w:rsid w:val="00625D59"/>
    <w:rsid w:val="0062798E"/>
    <w:rsid w:val="006309DD"/>
    <w:rsid w:val="00630D2B"/>
    <w:rsid w:val="006314EA"/>
    <w:rsid w:val="00633527"/>
    <w:rsid w:val="00633C69"/>
    <w:rsid w:val="00636FEA"/>
    <w:rsid w:val="00641BFA"/>
    <w:rsid w:val="00641D07"/>
    <w:rsid w:val="006430A5"/>
    <w:rsid w:val="006448F2"/>
    <w:rsid w:val="00647DB0"/>
    <w:rsid w:val="006504A5"/>
    <w:rsid w:val="006525C6"/>
    <w:rsid w:val="0065310C"/>
    <w:rsid w:val="006565FA"/>
    <w:rsid w:val="00656F5E"/>
    <w:rsid w:val="00660120"/>
    <w:rsid w:val="00660221"/>
    <w:rsid w:val="00660624"/>
    <w:rsid w:val="00662760"/>
    <w:rsid w:val="00663015"/>
    <w:rsid w:val="006679CA"/>
    <w:rsid w:val="00672758"/>
    <w:rsid w:val="00676F1C"/>
    <w:rsid w:val="00681001"/>
    <w:rsid w:val="00683BF8"/>
    <w:rsid w:val="006840EF"/>
    <w:rsid w:val="006846AC"/>
    <w:rsid w:val="006A0B76"/>
    <w:rsid w:val="006A1B69"/>
    <w:rsid w:val="006A2B8C"/>
    <w:rsid w:val="006A34B0"/>
    <w:rsid w:val="006A3E3D"/>
    <w:rsid w:val="006A4213"/>
    <w:rsid w:val="006A46A5"/>
    <w:rsid w:val="006A4F93"/>
    <w:rsid w:val="006A5981"/>
    <w:rsid w:val="006A62D3"/>
    <w:rsid w:val="006A62DB"/>
    <w:rsid w:val="006A658D"/>
    <w:rsid w:val="006A7540"/>
    <w:rsid w:val="006A7B5B"/>
    <w:rsid w:val="006B1505"/>
    <w:rsid w:val="006B3172"/>
    <w:rsid w:val="006C0FFB"/>
    <w:rsid w:val="006C1159"/>
    <w:rsid w:val="006C169F"/>
    <w:rsid w:val="006C17F0"/>
    <w:rsid w:val="006C2630"/>
    <w:rsid w:val="006C38A0"/>
    <w:rsid w:val="006C62A6"/>
    <w:rsid w:val="006D08EC"/>
    <w:rsid w:val="006D208F"/>
    <w:rsid w:val="006D2764"/>
    <w:rsid w:val="006D38E5"/>
    <w:rsid w:val="006E003A"/>
    <w:rsid w:val="006E31FA"/>
    <w:rsid w:val="006E50E1"/>
    <w:rsid w:val="006E523D"/>
    <w:rsid w:val="006F173B"/>
    <w:rsid w:val="006F29DE"/>
    <w:rsid w:val="006F3FD9"/>
    <w:rsid w:val="006F7C5D"/>
    <w:rsid w:val="007030D7"/>
    <w:rsid w:val="007128D7"/>
    <w:rsid w:val="00714762"/>
    <w:rsid w:val="00714C7F"/>
    <w:rsid w:val="00717CDE"/>
    <w:rsid w:val="00720CE8"/>
    <w:rsid w:val="007215EF"/>
    <w:rsid w:val="00721886"/>
    <w:rsid w:val="00721E1E"/>
    <w:rsid w:val="00725875"/>
    <w:rsid w:val="0072607F"/>
    <w:rsid w:val="007263A3"/>
    <w:rsid w:val="007268A8"/>
    <w:rsid w:val="00731098"/>
    <w:rsid w:val="00731ED1"/>
    <w:rsid w:val="007345DB"/>
    <w:rsid w:val="00735921"/>
    <w:rsid w:val="00737A30"/>
    <w:rsid w:val="00740D2B"/>
    <w:rsid w:val="00741AC6"/>
    <w:rsid w:val="007427B2"/>
    <w:rsid w:val="00745D86"/>
    <w:rsid w:val="00745FC6"/>
    <w:rsid w:val="00746573"/>
    <w:rsid w:val="00747AC3"/>
    <w:rsid w:val="007533DD"/>
    <w:rsid w:val="00753AFE"/>
    <w:rsid w:val="00754542"/>
    <w:rsid w:val="00756DAD"/>
    <w:rsid w:val="0076174B"/>
    <w:rsid w:val="00761EE9"/>
    <w:rsid w:val="00762194"/>
    <w:rsid w:val="007621DB"/>
    <w:rsid w:val="007632B2"/>
    <w:rsid w:val="00764E73"/>
    <w:rsid w:val="0076569D"/>
    <w:rsid w:val="0076693E"/>
    <w:rsid w:val="0076694D"/>
    <w:rsid w:val="00767458"/>
    <w:rsid w:val="00770158"/>
    <w:rsid w:val="00771502"/>
    <w:rsid w:val="0077441C"/>
    <w:rsid w:val="00774E6B"/>
    <w:rsid w:val="00776994"/>
    <w:rsid w:val="00777FEE"/>
    <w:rsid w:val="00780A94"/>
    <w:rsid w:val="0078162F"/>
    <w:rsid w:val="00781C60"/>
    <w:rsid w:val="0078204D"/>
    <w:rsid w:val="00783A0F"/>
    <w:rsid w:val="00784720"/>
    <w:rsid w:val="00786DCB"/>
    <w:rsid w:val="0079010E"/>
    <w:rsid w:val="00790540"/>
    <w:rsid w:val="00791CF4"/>
    <w:rsid w:val="00794AE8"/>
    <w:rsid w:val="007A3041"/>
    <w:rsid w:val="007A354F"/>
    <w:rsid w:val="007A43F9"/>
    <w:rsid w:val="007A5C72"/>
    <w:rsid w:val="007A6196"/>
    <w:rsid w:val="007A7140"/>
    <w:rsid w:val="007B3699"/>
    <w:rsid w:val="007B3AA5"/>
    <w:rsid w:val="007B4ED7"/>
    <w:rsid w:val="007B6000"/>
    <w:rsid w:val="007B6197"/>
    <w:rsid w:val="007C08C9"/>
    <w:rsid w:val="007C103F"/>
    <w:rsid w:val="007C322A"/>
    <w:rsid w:val="007C5646"/>
    <w:rsid w:val="007C62A8"/>
    <w:rsid w:val="007C7E04"/>
    <w:rsid w:val="007D04BA"/>
    <w:rsid w:val="007D0F26"/>
    <w:rsid w:val="007D1CA6"/>
    <w:rsid w:val="007D36AE"/>
    <w:rsid w:val="007D44FD"/>
    <w:rsid w:val="007D4FAB"/>
    <w:rsid w:val="007D619D"/>
    <w:rsid w:val="007E00E0"/>
    <w:rsid w:val="007E0793"/>
    <w:rsid w:val="007E0B48"/>
    <w:rsid w:val="007E2955"/>
    <w:rsid w:val="007E3611"/>
    <w:rsid w:val="007E57D9"/>
    <w:rsid w:val="007E59F6"/>
    <w:rsid w:val="007F3235"/>
    <w:rsid w:val="007F4BA4"/>
    <w:rsid w:val="007F7855"/>
    <w:rsid w:val="007F7B8A"/>
    <w:rsid w:val="007F7EED"/>
    <w:rsid w:val="00801D87"/>
    <w:rsid w:val="0080297A"/>
    <w:rsid w:val="00805603"/>
    <w:rsid w:val="00810723"/>
    <w:rsid w:val="0081181D"/>
    <w:rsid w:val="00814E74"/>
    <w:rsid w:val="008205AC"/>
    <w:rsid w:val="008211B3"/>
    <w:rsid w:val="00822615"/>
    <w:rsid w:val="00823385"/>
    <w:rsid w:val="00823639"/>
    <w:rsid w:val="008244C8"/>
    <w:rsid w:val="0082646A"/>
    <w:rsid w:val="00826E62"/>
    <w:rsid w:val="0082769B"/>
    <w:rsid w:val="0082790A"/>
    <w:rsid w:val="008323B7"/>
    <w:rsid w:val="008349F1"/>
    <w:rsid w:val="00834B0A"/>
    <w:rsid w:val="0084044C"/>
    <w:rsid w:val="0084285D"/>
    <w:rsid w:val="0085068E"/>
    <w:rsid w:val="00851FF0"/>
    <w:rsid w:val="00854607"/>
    <w:rsid w:val="008557CE"/>
    <w:rsid w:val="00872039"/>
    <w:rsid w:val="00876395"/>
    <w:rsid w:val="0087703D"/>
    <w:rsid w:val="00880420"/>
    <w:rsid w:val="00880DF7"/>
    <w:rsid w:val="008815C9"/>
    <w:rsid w:val="00881E12"/>
    <w:rsid w:val="00881E13"/>
    <w:rsid w:val="00883666"/>
    <w:rsid w:val="00884533"/>
    <w:rsid w:val="008850DA"/>
    <w:rsid w:val="00890DB0"/>
    <w:rsid w:val="008937C0"/>
    <w:rsid w:val="008964A9"/>
    <w:rsid w:val="008A4463"/>
    <w:rsid w:val="008A4763"/>
    <w:rsid w:val="008A4C1F"/>
    <w:rsid w:val="008A56C8"/>
    <w:rsid w:val="008A651C"/>
    <w:rsid w:val="008A742A"/>
    <w:rsid w:val="008A7CB2"/>
    <w:rsid w:val="008B4635"/>
    <w:rsid w:val="008B4C00"/>
    <w:rsid w:val="008B6EA2"/>
    <w:rsid w:val="008B7111"/>
    <w:rsid w:val="008B7AA7"/>
    <w:rsid w:val="008C006C"/>
    <w:rsid w:val="008C162C"/>
    <w:rsid w:val="008C4271"/>
    <w:rsid w:val="008C4CB9"/>
    <w:rsid w:val="008C5E80"/>
    <w:rsid w:val="008C6EC8"/>
    <w:rsid w:val="008C74B1"/>
    <w:rsid w:val="008C762E"/>
    <w:rsid w:val="008D2A20"/>
    <w:rsid w:val="008D307E"/>
    <w:rsid w:val="008D397A"/>
    <w:rsid w:val="008D48D9"/>
    <w:rsid w:val="008D4B74"/>
    <w:rsid w:val="008D537F"/>
    <w:rsid w:val="008D542F"/>
    <w:rsid w:val="008D6383"/>
    <w:rsid w:val="008D6801"/>
    <w:rsid w:val="008D72B0"/>
    <w:rsid w:val="008E03F8"/>
    <w:rsid w:val="008E08B4"/>
    <w:rsid w:val="008E0B00"/>
    <w:rsid w:val="008E40E4"/>
    <w:rsid w:val="008E5618"/>
    <w:rsid w:val="008E72D7"/>
    <w:rsid w:val="008F006C"/>
    <w:rsid w:val="008F10A7"/>
    <w:rsid w:val="008F18C7"/>
    <w:rsid w:val="008F3765"/>
    <w:rsid w:val="008F5B43"/>
    <w:rsid w:val="008F7C9E"/>
    <w:rsid w:val="00901B07"/>
    <w:rsid w:val="0090291E"/>
    <w:rsid w:val="009064EA"/>
    <w:rsid w:val="00906FF3"/>
    <w:rsid w:val="009076DA"/>
    <w:rsid w:val="0091439F"/>
    <w:rsid w:val="00914778"/>
    <w:rsid w:val="00914F1C"/>
    <w:rsid w:val="00915F09"/>
    <w:rsid w:val="009162F9"/>
    <w:rsid w:val="0091666C"/>
    <w:rsid w:val="009217B9"/>
    <w:rsid w:val="00921820"/>
    <w:rsid w:val="00923EAA"/>
    <w:rsid w:val="00924E5F"/>
    <w:rsid w:val="009268DD"/>
    <w:rsid w:val="00927302"/>
    <w:rsid w:val="009319DD"/>
    <w:rsid w:val="009347C7"/>
    <w:rsid w:val="0093524F"/>
    <w:rsid w:val="0093551F"/>
    <w:rsid w:val="00936567"/>
    <w:rsid w:val="00942804"/>
    <w:rsid w:val="00942D98"/>
    <w:rsid w:val="00943DF8"/>
    <w:rsid w:val="00947BDC"/>
    <w:rsid w:val="00950A56"/>
    <w:rsid w:val="00952EDB"/>
    <w:rsid w:val="00953C3E"/>
    <w:rsid w:val="00957275"/>
    <w:rsid w:val="00957626"/>
    <w:rsid w:val="009621D2"/>
    <w:rsid w:val="00962ABF"/>
    <w:rsid w:val="00962C50"/>
    <w:rsid w:val="00962F27"/>
    <w:rsid w:val="0096305A"/>
    <w:rsid w:val="00963119"/>
    <w:rsid w:val="0096456E"/>
    <w:rsid w:val="009645F1"/>
    <w:rsid w:val="00964CA7"/>
    <w:rsid w:val="00965539"/>
    <w:rsid w:val="009675DD"/>
    <w:rsid w:val="00967AF4"/>
    <w:rsid w:val="00972376"/>
    <w:rsid w:val="009737F1"/>
    <w:rsid w:val="0097438B"/>
    <w:rsid w:val="00975097"/>
    <w:rsid w:val="00977100"/>
    <w:rsid w:val="0097774E"/>
    <w:rsid w:val="009809DA"/>
    <w:rsid w:val="00980C6C"/>
    <w:rsid w:val="00981497"/>
    <w:rsid w:val="00981D01"/>
    <w:rsid w:val="00984283"/>
    <w:rsid w:val="00984972"/>
    <w:rsid w:val="00984DBB"/>
    <w:rsid w:val="00985747"/>
    <w:rsid w:val="00986085"/>
    <w:rsid w:val="00986BB4"/>
    <w:rsid w:val="0099063A"/>
    <w:rsid w:val="00995599"/>
    <w:rsid w:val="00995601"/>
    <w:rsid w:val="00997B69"/>
    <w:rsid w:val="009A4C3B"/>
    <w:rsid w:val="009A4E02"/>
    <w:rsid w:val="009A5489"/>
    <w:rsid w:val="009A6194"/>
    <w:rsid w:val="009A6B45"/>
    <w:rsid w:val="009A7D9B"/>
    <w:rsid w:val="009B10C4"/>
    <w:rsid w:val="009B239E"/>
    <w:rsid w:val="009B4483"/>
    <w:rsid w:val="009B74C3"/>
    <w:rsid w:val="009C09C0"/>
    <w:rsid w:val="009C74CD"/>
    <w:rsid w:val="009D2091"/>
    <w:rsid w:val="009D2617"/>
    <w:rsid w:val="009D6D4F"/>
    <w:rsid w:val="009E0DBF"/>
    <w:rsid w:val="009E1D12"/>
    <w:rsid w:val="009E1D91"/>
    <w:rsid w:val="009E2D59"/>
    <w:rsid w:val="009E46B5"/>
    <w:rsid w:val="009E4983"/>
    <w:rsid w:val="009E5D67"/>
    <w:rsid w:val="009E6812"/>
    <w:rsid w:val="009F20FA"/>
    <w:rsid w:val="009F599C"/>
    <w:rsid w:val="009F6CAB"/>
    <w:rsid w:val="00A025D4"/>
    <w:rsid w:val="00A02806"/>
    <w:rsid w:val="00A02CFD"/>
    <w:rsid w:val="00A03D54"/>
    <w:rsid w:val="00A05347"/>
    <w:rsid w:val="00A06050"/>
    <w:rsid w:val="00A10BC7"/>
    <w:rsid w:val="00A10F9E"/>
    <w:rsid w:val="00A11860"/>
    <w:rsid w:val="00A11E37"/>
    <w:rsid w:val="00A149F9"/>
    <w:rsid w:val="00A14AA6"/>
    <w:rsid w:val="00A17D51"/>
    <w:rsid w:val="00A20057"/>
    <w:rsid w:val="00A21842"/>
    <w:rsid w:val="00A21E85"/>
    <w:rsid w:val="00A22854"/>
    <w:rsid w:val="00A23B36"/>
    <w:rsid w:val="00A246A5"/>
    <w:rsid w:val="00A275DB"/>
    <w:rsid w:val="00A27E20"/>
    <w:rsid w:val="00A30E9C"/>
    <w:rsid w:val="00A3102A"/>
    <w:rsid w:val="00A32D48"/>
    <w:rsid w:val="00A33276"/>
    <w:rsid w:val="00A367E0"/>
    <w:rsid w:val="00A41789"/>
    <w:rsid w:val="00A421B9"/>
    <w:rsid w:val="00A4421E"/>
    <w:rsid w:val="00A4748E"/>
    <w:rsid w:val="00A47E2B"/>
    <w:rsid w:val="00A52143"/>
    <w:rsid w:val="00A53876"/>
    <w:rsid w:val="00A5410E"/>
    <w:rsid w:val="00A54814"/>
    <w:rsid w:val="00A5484D"/>
    <w:rsid w:val="00A57C53"/>
    <w:rsid w:val="00A6031B"/>
    <w:rsid w:val="00A64A52"/>
    <w:rsid w:val="00A705FA"/>
    <w:rsid w:val="00A73218"/>
    <w:rsid w:val="00A74760"/>
    <w:rsid w:val="00A7538A"/>
    <w:rsid w:val="00A76B62"/>
    <w:rsid w:val="00A76BEC"/>
    <w:rsid w:val="00A77F4A"/>
    <w:rsid w:val="00A80254"/>
    <w:rsid w:val="00A815AA"/>
    <w:rsid w:val="00A82D04"/>
    <w:rsid w:val="00A82D5F"/>
    <w:rsid w:val="00A8306B"/>
    <w:rsid w:val="00A83817"/>
    <w:rsid w:val="00A85390"/>
    <w:rsid w:val="00A90C49"/>
    <w:rsid w:val="00A91954"/>
    <w:rsid w:val="00A95742"/>
    <w:rsid w:val="00A968CF"/>
    <w:rsid w:val="00A97F55"/>
    <w:rsid w:val="00AA05F4"/>
    <w:rsid w:val="00AA1EAA"/>
    <w:rsid w:val="00AA1EE4"/>
    <w:rsid w:val="00AA2489"/>
    <w:rsid w:val="00AB0B2A"/>
    <w:rsid w:val="00AB3075"/>
    <w:rsid w:val="00AB4797"/>
    <w:rsid w:val="00AC2AFD"/>
    <w:rsid w:val="00AC2CC7"/>
    <w:rsid w:val="00AC305F"/>
    <w:rsid w:val="00AC315B"/>
    <w:rsid w:val="00AC5A8B"/>
    <w:rsid w:val="00AC669B"/>
    <w:rsid w:val="00AD1361"/>
    <w:rsid w:val="00AD282E"/>
    <w:rsid w:val="00AD63A4"/>
    <w:rsid w:val="00AD731C"/>
    <w:rsid w:val="00AE25C8"/>
    <w:rsid w:val="00AE309B"/>
    <w:rsid w:val="00AE508D"/>
    <w:rsid w:val="00AE5B28"/>
    <w:rsid w:val="00AE662F"/>
    <w:rsid w:val="00AE6D92"/>
    <w:rsid w:val="00AE775B"/>
    <w:rsid w:val="00AF50A5"/>
    <w:rsid w:val="00AF68F4"/>
    <w:rsid w:val="00B00385"/>
    <w:rsid w:val="00B009FD"/>
    <w:rsid w:val="00B00ED2"/>
    <w:rsid w:val="00B0105B"/>
    <w:rsid w:val="00B02D00"/>
    <w:rsid w:val="00B03A43"/>
    <w:rsid w:val="00B03EF5"/>
    <w:rsid w:val="00B108F0"/>
    <w:rsid w:val="00B11821"/>
    <w:rsid w:val="00B11984"/>
    <w:rsid w:val="00B137B1"/>
    <w:rsid w:val="00B140B0"/>
    <w:rsid w:val="00B14D2A"/>
    <w:rsid w:val="00B150FD"/>
    <w:rsid w:val="00B151BB"/>
    <w:rsid w:val="00B1583E"/>
    <w:rsid w:val="00B17FF2"/>
    <w:rsid w:val="00B23D07"/>
    <w:rsid w:val="00B26BE5"/>
    <w:rsid w:val="00B27EF9"/>
    <w:rsid w:val="00B30599"/>
    <w:rsid w:val="00B306D3"/>
    <w:rsid w:val="00B31E3A"/>
    <w:rsid w:val="00B34C9A"/>
    <w:rsid w:val="00B44C0A"/>
    <w:rsid w:val="00B44C34"/>
    <w:rsid w:val="00B479A4"/>
    <w:rsid w:val="00B50682"/>
    <w:rsid w:val="00B51E2B"/>
    <w:rsid w:val="00B532AB"/>
    <w:rsid w:val="00B5360C"/>
    <w:rsid w:val="00B550A7"/>
    <w:rsid w:val="00B55470"/>
    <w:rsid w:val="00B55C3E"/>
    <w:rsid w:val="00B572BE"/>
    <w:rsid w:val="00B5758E"/>
    <w:rsid w:val="00B61F32"/>
    <w:rsid w:val="00B624D7"/>
    <w:rsid w:val="00B67CB2"/>
    <w:rsid w:val="00B7530F"/>
    <w:rsid w:val="00B7601B"/>
    <w:rsid w:val="00B76B24"/>
    <w:rsid w:val="00B80F13"/>
    <w:rsid w:val="00B84669"/>
    <w:rsid w:val="00B8535C"/>
    <w:rsid w:val="00B86110"/>
    <w:rsid w:val="00B90FAF"/>
    <w:rsid w:val="00B968B7"/>
    <w:rsid w:val="00BA070E"/>
    <w:rsid w:val="00BA0EF9"/>
    <w:rsid w:val="00BA1C88"/>
    <w:rsid w:val="00BA7DED"/>
    <w:rsid w:val="00BA7E31"/>
    <w:rsid w:val="00BB19DD"/>
    <w:rsid w:val="00BB3D86"/>
    <w:rsid w:val="00BB424B"/>
    <w:rsid w:val="00BB5F80"/>
    <w:rsid w:val="00BB65CD"/>
    <w:rsid w:val="00BB7075"/>
    <w:rsid w:val="00BC1357"/>
    <w:rsid w:val="00BC18F3"/>
    <w:rsid w:val="00BC33A0"/>
    <w:rsid w:val="00BC45F0"/>
    <w:rsid w:val="00BC7DA3"/>
    <w:rsid w:val="00BD060C"/>
    <w:rsid w:val="00BD2B21"/>
    <w:rsid w:val="00BD3716"/>
    <w:rsid w:val="00BD3B7A"/>
    <w:rsid w:val="00BD420B"/>
    <w:rsid w:val="00BD49CA"/>
    <w:rsid w:val="00BD5777"/>
    <w:rsid w:val="00BD58E9"/>
    <w:rsid w:val="00BE020F"/>
    <w:rsid w:val="00BE5639"/>
    <w:rsid w:val="00BE6015"/>
    <w:rsid w:val="00BE6345"/>
    <w:rsid w:val="00BE7D1A"/>
    <w:rsid w:val="00BF192D"/>
    <w:rsid w:val="00BF2EDF"/>
    <w:rsid w:val="00BF30E1"/>
    <w:rsid w:val="00BF6732"/>
    <w:rsid w:val="00BF7C77"/>
    <w:rsid w:val="00C00F7B"/>
    <w:rsid w:val="00C01D75"/>
    <w:rsid w:val="00C031C5"/>
    <w:rsid w:val="00C04370"/>
    <w:rsid w:val="00C04700"/>
    <w:rsid w:val="00C04AEC"/>
    <w:rsid w:val="00C0503E"/>
    <w:rsid w:val="00C15ACE"/>
    <w:rsid w:val="00C21DE0"/>
    <w:rsid w:val="00C238B0"/>
    <w:rsid w:val="00C2476E"/>
    <w:rsid w:val="00C24FDB"/>
    <w:rsid w:val="00C258F8"/>
    <w:rsid w:val="00C259AF"/>
    <w:rsid w:val="00C2725E"/>
    <w:rsid w:val="00C303D3"/>
    <w:rsid w:val="00C321C3"/>
    <w:rsid w:val="00C33119"/>
    <w:rsid w:val="00C35BC0"/>
    <w:rsid w:val="00C362C1"/>
    <w:rsid w:val="00C362CC"/>
    <w:rsid w:val="00C36BBA"/>
    <w:rsid w:val="00C37934"/>
    <w:rsid w:val="00C40188"/>
    <w:rsid w:val="00C4059E"/>
    <w:rsid w:val="00C40A0B"/>
    <w:rsid w:val="00C411B4"/>
    <w:rsid w:val="00C41852"/>
    <w:rsid w:val="00C41DC1"/>
    <w:rsid w:val="00C45D83"/>
    <w:rsid w:val="00C47B0B"/>
    <w:rsid w:val="00C5025A"/>
    <w:rsid w:val="00C505C8"/>
    <w:rsid w:val="00C51AE0"/>
    <w:rsid w:val="00C52D30"/>
    <w:rsid w:val="00C56244"/>
    <w:rsid w:val="00C64FA7"/>
    <w:rsid w:val="00C65B6B"/>
    <w:rsid w:val="00C67D07"/>
    <w:rsid w:val="00C707AA"/>
    <w:rsid w:val="00C73E96"/>
    <w:rsid w:val="00C762BA"/>
    <w:rsid w:val="00C771E8"/>
    <w:rsid w:val="00C80B06"/>
    <w:rsid w:val="00C837F2"/>
    <w:rsid w:val="00C83EA7"/>
    <w:rsid w:val="00C840B0"/>
    <w:rsid w:val="00C8684F"/>
    <w:rsid w:val="00C86C02"/>
    <w:rsid w:val="00C86F7A"/>
    <w:rsid w:val="00C92080"/>
    <w:rsid w:val="00C94757"/>
    <w:rsid w:val="00CA3126"/>
    <w:rsid w:val="00CA4357"/>
    <w:rsid w:val="00CA69BB"/>
    <w:rsid w:val="00CB2A4F"/>
    <w:rsid w:val="00CB2FB1"/>
    <w:rsid w:val="00CB5330"/>
    <w:rsid w:val="00CB6172"/>
    <w:rsid w:val="00CB66CA"/>
    <w:rsid w:val="00CB7936"/>
    <w:rsid w:val="00CC26CE"/>
    <w:rsid w:val="00CC28F2"/>
    <w:rsid w:val="00CC4A99"/>
    <w:rsid w:val="00CC55EA"/>
    <w:rsid w:val="00CC718B"/>
    <w:rsid w:val="00CD1121"/>
    <w:rsid w:val="00CD242F"/>
    <w:rsid w:val="00CD38B3"/>
    <w:rsid w:val="00CD5EE9"/>
    <w:rsid w:val="00CE0D68"/>
    <w:rsid w:val="00CE1CCB"/>
    <w:rsid w:val="00CE21EA"/>
    <w:rsid w:val="00CE26BA"/>
    <w:rsid w:val="00CE7844"/>
    <w:rsid w:val="00CF1329"/>
    <w:rsid w:val="00CF2A20"/>
    <w:rsid w:val="00CF43AE"/>
    <w:rsid w:val="00CF44E3"/>
    <w:rsid w:val="00CF58C7"/>
    <w:rsid w:val="00CF639E"/>
    <w:rsid w:val="00CF7985"/>
    <w:rsid w:val="00D008E1"/>
    <w:rsid w:val="00D012CE"/>
    <w:rsid w:val="00D05FAB"/>
    <w:rsid w:val="00D1006B"/>
    <w:rsid w:val="00D105B2"/>
    <w:rsid w:val="00D1133A"/>
    <w:rsid w:val="00D1400A"/>
    <w:rsid w:val="00D14AC9"/>
    <w:rsid w:val="00D16576"/>
    <w:rsid w:val="00D17755"/>
    <w:rsid w:val="00D229DA"/>
    <w:rsid w:val="00D26FB4"/>
    <w:rsid w:val="00D27CCC"/>
    <w:rsid w:val="00D27D74"/>
    <w:rsid w:val="00D30FE6"/>
    <w:rsid w:val="00D31482"/>
    <w:rsid w:val="00D31A5E"/>
    <w:rsid w:val="00D339F8"/>
    <w:rsid w:val="00D34586"/>
    <w:rsid w:val="00D35E97"/>
    <w:rsid w:val="00D36C19"/>
    <w:rsid w:val="00D37796"/>
    <w:rsid w:val="00D3798D"/>
    <w:rsid w:val="00D41586"/>
    <w:rsid w:val="00D415B3"/>
    <w:rsid w:val="00D41D37"/>
    <w:rsid w:val="00D41D82"/>
    <w:rsid w:val="00D44E6C"/>
    <w:rsid w:val="00D462F3"/>
    <w:rsid w:val="00D52290"/>
    <w:rsid w:val="00D52C8A"/>
    <w:rsid w:val="00D53802"/>
    <w:rsid w:val="00D5411F"/>
    <w:rsid w:val="00D625B8"/>
    <w:rsid w:val="00D62F72"/>
    <w:rsid w:val="00D644CA"/>
    <w:rsid w:val="00D64A6F"/>
    <w:rsid w:val="00D651F2"/>
    <w:rsid w:val="00D65B17"/>
    <w:rsid w:val="00D675EC"/>
    <w:rsid w:val="00D67C9D"/>
    <w:rsid w:val="00D7284A"/>
    <w:rsid w:val="00D754B2"/>
    <w:rsid w:val="00D77EE8"/>
    <w:rsid w:val="00D80135"/>
    <w:rsid w:val="00D819C3"/>
    <w:rsid w:val="00D86D33"/>
    <w:rsid w:val="00D871CA"/>
    <w:rsid w:val="00D93053"/>
    <w:rsid w:val="00D934C9"/>
    <w:rsid w:val="00D97F0A"/>
    <w:rsid w:val="00DA4F02"/>
    <w:rsid w:val="00DA5CD6"/>
    <w:rsid w:val="00DA7A31"/>
    <w:rsid w:val="00DB054E"/>
    <w:rsid w:val="00DB082D"/>
    <w:rsid w:val="00DB0A40"/>
    <w:rsid w:val="00DB0E4C"/>
    <w:rsid w:val="00DB1353"/>
    <w:rsid w:val="00DB435B"/>
    <w:rsid w:val="00DC0AF3"/>
    <w:rsid w:val="00DC22B2"/>
    <w:rsid w:val="00DC474C"/>
    <w:rsid w:val="00DC4AF8"/>
    <w:rsid w:val="00DC77F2"/>
    <w:rsid w:val="00DD032D"/>
    <w:rsid w:val="00DD048D"/>
    <w:rsid w:val="00DD08D8"/>
    <w:rsid w:val="00DD0FA6"/>
    <w:rsid w:val="00DD1F0D"/>
    <w:rsid w:val="00DD592F"/>
    <w:rsid w:val="00DD69DA"/>
    <w:rsid w:val="00DE0901"/>
    <w:rsid w:val="00DE3048"/>
    <w:rsid w:val="00DE389A"/>
    <w:rsid w:val="00DE392B"/>
    <w:rsid w:val="00DE3F6B"/>
    <w:rsid w:val="00DE4EB0"/>
    <w:rsid w:val="00DE4F4A"/>
    <w:rsid w:val="00DF3568"/>
    <w:rsid w:val="00DF377E"/>
    <w:rsid w:val="00DF6809"/>
    <w:rsid w:val="00DF69DB"/>
    <w:rsid w:val="00DF7B04"/>
    <w:rsid w:val="00E0094E"/>
    <w:rsid w:val="00E02AAD"/>
    <w:rsid w:val="00E02FB9"/>
    <w:rsid w:val="00E1101B"/>
    <w:rsid w:val="00E123D3"/>
    <w:rsid w:val="00E15110"/>
    <w:rsid w:val="00E2082A"/>
    <w:rsid w:val="00E20E2A"/>
    <w:rsid w:val="00E22A1F"/>
    <w:rsid w:val="00E23361"/>
    <w:rsid w:val="00E2559F"/>
    <w:rsid w:val="00E261D8"/>
    <w:rsid w:val="00E306E2"/>
    <w:rsid w:val="00E30B80"/>
    <w:rsid w:val="00E3183F"/>
    <w:rsid w:val="00E32E29"/>
    <w:rsid w:val="00E34429"/>
    <w:rsid w:val="00E36CDC"/>
    <w:rsid w:val="00E373BC"/>
    <w:rsid w:val="00E37E64"/>
    <w:rsid w:val="00E408F9"/>
    <w:rsid w:val="00E4096D"/>
    <w:rsid w:val="00E430BA"/>
    <w:rsid w:val="00E449AD"/>
    <w:rsid w:val="00E46A50"/>
    <w:rsid w:val="00E520B1"/>
    <w:rsid w:val="00E52596"/>
    <w:rsid w:val="00E5343A"/>
    <w:rsid w:val="00E5352B"/>
    <w:rsid w:val="00E55134"/>
    <w:rsid w:val="00E605B0"/>
    <w:rsid w:val="00E60EC8"/>
    <w:rsid w:val="00E61D52"/>
    <w:rsid w:val="00E63720"/>
    <w:rsid w:val="00E63763"/>
    <w:rsid w:val="00E66A1E"/>
    <w:rsid w:val="00E6792C"/>
    <w:rsid w:val="00E70795"/>
    <w:rsid w:val="00E71538"/>
    <w:rsid w:val="00E73000"/>
    <w:rsid w:val="00E75362"/>
    <w:rsid w:val="00E77CEE"/>
    <w:rsid w:val="00E809B4"/>
    <w:rsid w:val="00E80C65"/>
    <w:rsid w:val="00E82FC9"/>
    <w:rsid w:val="00E83F1C"/>
    <w:rsid w:val="00E847DD"/>
    <w:rsid w:val="00E84C86"/>
    <w:rsid w:val="00E85483"/>
    <w:rsid w:val="00E86439"/>
    <w:rsid w:val="00E91FAE"/>
    <w:rsid w:val="00E92802"/>
    <w:rsid w:val="00E937E6"/>
    <w:rsid w:val="00E95E0D"/>
    <w:rsid w:val="00E9727D"/>
    <w:rsid w:val="00E97401"/>
    <w:rsid w:val="00EA15E3"/>
    <w:rsid w:val="00EA1C43"/>
    <w:rsid w:val="00EA2E82"/>
    <w:rsid w:val="00EA38B3"/>
    <w:rsid w:val="00EA459D"/>
    <w:rsid w:val="00EA489A"/>
    <w:rsid w:val="00EA670F"/>
    <w:rsid w:val="00EA7963"/>
    <w:rsid w:val="00EA7C67"/>
    <w:rsid w:val="00EB262A"/>
    <w:rsid w:val="00EB30B5"/>
    <w:rsid w:val="00EB4746"/>
    <w:rsid w:val="00EB63CB"/>
    <w:rsid w:val="00EB6DB9"/>
    <w:rsid w:val="00EC051B"/>
    <w:rsid w:val="00EC1772"/>
    <w:rsid w:val="00EC2D9B"/>
    <w:rsid w:val="00EC3128"/>
    <w:rsid w:val="00EC4369"/>
    <w:rsid w:val="00ED080D"/>
    <w:rsid w:val="00ED68FD"/>
    <w:rsid w:val="00EE1347"/>
    <w:rsid w:val="00EE42B8"/>
    <w:rsid w:val="00EE6767"/>
    <w:rsid w:val="00EE6A05"/>
    <w:rsid w:val="00EF0715"/>
    <w:rsid w:val="00EF4D1B"/>
    <w:rsid w:val="00EF5142"/>
    <w:rsid w:val="00EF628D"/>
    <w:rsid w:val="00EF7868"/>
    <w:rsid w:val="00F004E6"/>
    <w:rsid w:val="00F010F4"/>
    <w:rsid w:val="00F02ACA"/>
    <w:rsid w:val="00F02B9D"/>
    <w:rsid w:val="00F02E80"/>
    <w:rsid w:val="00F0345E"/>
    <w:rsid w:val="00F04B71"/>
    <w:rsid w:val="00F07DCB"/>
    <w:rsid w:val="00F114B5"/>
    <w:rsid w:val="00F12A43"/>
    <w:rsid w:val="00F13376"/>
    <w:rsid w:val="00F14650"/>
    <w:rsid w:val="00F16B4A"/>
    <w:rsid w:val="00F20F98"/>
    <w:rsid w:val="00F23699"/>
    <w:rsid w:val="00F26815"/>
    <w:rsid w:val="00F26BBF"/>
    <w:rsid w:val="00F3241D"/>
    <w:rsid w:val="00F33105"/>
    <w:rsid w:val="00F3624A"/>
    <w:rsid w:val="00F402E9"/>
    <w:rsid w:val="00F43725"/>
    <w:rsid w:val="00F43D20"/>
    <w:rsid w:val="00F448A7"/>
    <w:rsid w:val="00F44BF6"/>
    <w:rsid w:val="00F44CA4"/>
    <w:rsid w:val="00F44F31"/>
    <w:rsid w:val="00F46F4C"/>
    <w:rsid w:val="00F50B7F"/>
    <w:rsid w:val="00F526A4"/>
    <w:rsid w:val="00F52807"/>
    <w:rsid w:val="00F530E6"/>
    <w:rsid w:val="00F53D60"/>
    <w:rsid w:val="00F542F7"/>
    <w:rsid w:val="00F56CA4"/>
    <w:rsid w:val="00F56EFD"/>
    <w:rsid w:val="00F608A1"/>
    <w:rsid w:val="00F62A3B"/>
    <w:rsid w:val="00F62C8E"/>
    <w:rsid w:val="00F64616"/>
    <w:rsid w:val="00F64FF3"/>
    <w:rsid w:val="00F7205A"/>
    <w:rsid w:val="00F742ED"/>
    <w:rsid w:val="00F7431B"/>
    <w:rsid w:val="00F75E4B"/>
    <w:rsid w:val="00F813E7"/>
    <w:rsid w:val="00F82A2E"/>
    <w:rsid w:val="00F83A4E"/>
    <w:rsid w:val="00F85717"/>
    <w:rsid w:val="00F87839"/>
    <w:rsid w:val="00F900C7"/>
    <w:rsid w:val="00F93890"/>
    <w:rsid w:val="00F93B36"/>
    <w:rsid w:val="00F94F8D"/>
    <w:rsid w:val="00FA236A"/>
    <w:rsid w:val="00FA257D"/>
    <w:rsid w:val="00FA3339"/>
    <w:rsid w:val="00FA3D96"/>
    <w:rsid w:val="00FA4E12"/>
    <w:rsid w:val="00FA4ECA"/>
    <w:rsid w:val="00FA5D95"/>
    <w:rsid w:val="00FA5E51"/>
    <w:rsid w:val="00FA7694"/>
    <w:rsid w:val="00FB0ED0"/>
    <w:rsid w:val="00FB127B"/>
    <w:rsid w:val="00FB1293"/>
    <w:rsid w:val="00FB1687"/>
    <w:rsid w:val="00FB4D69"/>
    <w:rsid w:val="00FB7A51"/>
    <w:rsid w:val="00FC2AE7"/>
    <w:rsid w:val="00FC2D49"/>
    <w:rsid w:val="00FC4A7B"/>
    <w:rsid w:val="00FC5120"/>
    <w:rsid w:val="00FC62E5"/>
    <w:rsid w:val="00FC778D"/>
    <w:rsid w:val="00FD15AA"/>
    <w:rsid w:val="00FD2AFF"/>
    <w:rsid w:val="00FD473B"/>
    <w:rsid w:val="00FD5088"/>
    <w:rsid w:val="00FD5A44"/>
    <w:rsid w:val="00FD5C2B"/>
    <w:rsid w:val="00FD65E5"/>
    <w:rsid w:val="00FD6982"/>
    <w:rsid w:val="00FD6B58"/>
    <w:rsid w:val="00FD7139"/>
    <w:rsid w:val="00FE050F"/>
    <w:rsid w:val="00FE0732"/>
    <w:rsid w:val="00FE074A"/>
    <w:rsid w:val="00FE3426"/>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4C00"/>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459760268">
      <w:bodyDiv w:val="1"/>
      <w:marLeft w:val="0"/>
      <w:marRight w:val="0"/>
      <w:marTop w:val="0"/>
      <w:marBottom w:val="0"/>
      <w:divBdr>
        <w:top w:val="none" w:sz="0" w:space="0" w:color="auto"/>
        <w:left w:val="none" w:sz="0" w:space="0" w:color="auto"/>
        <w:bottom w:val="none" w:sz="0" w:space="0" w:color="auto"/>
        <w:right w:val="none" w:sz="0" w:space="0" w:color="auto"/>
      </w:divBdr>
    </w:div>
    <w:div w:id="482085962">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089736220">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65168522">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379089098">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4311407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679692141">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1955478647">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373</Words>
  <Characters>2294</Characters>
  <Application>Microsoft Office Word</Application>
  <DocSecurity>0</DocSecurity>
  <Lines>134</Lines>
  <Paragraphs>74</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Abetare Prebreza</cp:lastModifiedBy>
  <cp:revision>14</cp:revision>
  <cp:lastPrinted>2016-10-28T02:30:00Z</cp:lastPrinted>
  <dcterms:created xsi:type="dcterms:W3CDTF">2026-01-14T12:33:00Z</dcterms:created>
  <dcterms:modified xsi:type="dcterms:W3CDTF">2026-01-14T13:44:00Z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